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BD63" w14:textId="77777777" w:rsidR="000A438B" w:rsidRPr="00666399" w:rsidRDefault="00000000" w:rsidP="00666399">
      <w:pPr>
        <w:pStyle w:val="BodyText"/>
        <w:jc w:val="center"/>
        <w:rPr>
          <w:b/>
          <w:bCs/>
        </w:rPr>
      </w:pPr>
      <w:r w:rsidRPr="00666399">
        <w:rPr>
          <w:b/>
          <w:bCs/>
        </w:rPr>
        <w:t>by</w:t>
      </w:r>
      <w:r w:rsidRPr="00666399">
        <w:rPr>
          <w:b/>
          <w:bCs/>
          <w:spacing w:val="-7"/>
        </w:rPr>
        <w:t xml:space="preserve"> </w:t>
      </w:r>
      <w:r w:rsidRPr="00666399">
        <w:rPr>
          <w:b/>
          <w:bCs/>
        </w:rPr>
        <w:t>Donna</w:t>
      </w:r>
      <w:r w:rsidRPr="00666399">
        <w:rPr>
          <w:b/>
          <w:bCs/>
          <w:spacing w:val="-6"/>
        </w:rPr>
        <w:t xml:space="preserve"> </w:t>
      </w:r>
      <w:r w:rsidRPr="00666399">
        <w:rPr>
          <w:b/>
          <w:bCs/>
          <w:spacing w:val="-2"/>
        </w:rPr>
        <w:t>Curry</w:t>
      </w:r>
    </w:p>
    <w:p w14:paraId="133A9625" w14:textId="77777777" w:rsidR="00666399" w:rsidRDefault="00666399" w:rsidP="00EB442B">
      <w:pPr>
        <w:pStyle w:val="BodyText"/>
        <w:spacing w:after="0"/>
      </w:pPr>
    </w:p>
    <w:p w14:paraId="2A97EBF3" w14:textId="2E3A722B" w:rsidR="00DD1F5F" w:rsidRPr="00530C74" w:rsidRDefault="00000000" w:rsidP="00EB442B">
      <w:pPr>
        <w:pStyle w:val="BodyText"/>
        <w:spacing w:before="0"/>
      </w:pPr>
      <w:r w:rsidRPr="00530C74">
        <w:t>Through the years, I’ve heard teachers compare math and language. Some say, “Math is just another language.” Others have said, “Math is not like language at all.” Whether it is another language or not, understanding and using math concepts does require an understanding of language. It is a LOT more than just being able to read a word problem; it is about understanding conceptually what a situation requires an individual to do with math. In order to gain understanding, it is important for teachers to focus not just on the symbolic language of math but also the actual English words that can aid or hinder comprehension. Let’s look at some situations where language influences math understanding.</w:t>
      </w:r>
    </w:p>
    <w:p w14:paraId="79B1A496" w14:textId="77777777" w:rsidR="00DD1F5F" w:rsidRDefault="00000000" w:rsidP="003B222A">
      <w:pPr>
        <w:pStyle w:val="Heading1"/>
      </w:pPr>
      <w:r w:rsidRPr="00DD1F5F">
        <w:t xml:space="preserve">Those Little </w:t>
      </w:r>
      <w:r w:rsidRPr="003B222A">
        <w:t>Words</w:t>
      </w:r>
    </w:p>
    <w:p w14:paraId="71540B7C" w14:textId="629E9B1D" w:rsidR="00DD1F5F" w:rsidRPr="00DD1F5F" w:rsidRDefault="00000000" w:rsidP="006C48B4">
      <w:pPr>
        <w:pStyle w:val="BodyText"/>
        <w:spacing w:after="0"/>
      </w:pPr>
      <w:r w:rsidRPr="00DD1F5F">
        <w:t xml:space="preserve">It is not just ESOL teachers who want to tear their hair out over those little prepositions. Math teachers also need to be sensitive to the power of prepositions and other little words. Simple words like </w:t>
      </w:r>
      <w:r w:rsidRPr="00DA151E">
        <w:rPr>
          <w:i/>
          <w:iCs/>
        </w:rPr>
        <w:t>of</w:t>
      </w:r>
      <w:r w:rsidRPr="00DD1F5F">
        <w:t xml:space="preserve"> and </w:t>
      </w:r>
      <w:r w:rsidRPr="00DA151E">
        <w:rPr>
          <w:i/>
          <w:iCs/>
        </w:rPr>
        <w:t>off</w:t>
      </w:r>
      <w:r w:rsidRPr="00DD1F5F">
        <w:t xml:space="preserve"> can throw students.</w:t>
      </w:r>
      <w:r w:rsidRPr="00DD1F5F">
        <w:tab/>
      </w:r>
    </w:p>
    <w:p w14:paraId="189FBE54" w14:textId="3D86A426" w:rsidR="000A438B" w:rsidRPr="00CE295D" w:rsidRDefault="00000000" w:rsidP="006B492B">
      <w:pPr>
        <w:pStyle w:val="BodyText"/>
        <w:spacing w:before="0" w:after="240"/>
        <w:jc w:val="center"/>
        <w:rPr>
          <w:rStyle w:val="Emphasis"/>
        </w:rPr>
      </w:pPr>
      <w:r w:rsidRPr="00CE295D">
        <w:rPr>
          <w:rStyle w:val="Emphasis"/>
        </w:rPr>
        <w:t>I have a box of 12. This box is $12 off.</w:t>
      </w:r>
    </w:p>
    <w:p w14:paraId="34446A08" w14:textId="732BBF95" w:rsidR="0065223F" w:rsidRDefault="00000000" w:rsidP="00530C74">
      <w:pPr>
        <w:pStyle w:val="BodyText"/>
      </w:pPr>
      <w:r w:rsidRPr="00C6499E">
        <w:rPr>
          <w:i/>
          <w:iCs/>
        </w:rPr>
        <w:t>By</w:t>
      </w:r>
      <w:r w:rsidRPr="00DA151E">
        <w:t xml:space="preserve"> and </w:t>
      </w:r>
      <w:r w:rsidRPr="00C6499E">
        <w:rPr>
          <w:i/>
          <w:iCs/>
        </w:rPr>
        <w:t>into</w:t>
      </w:r>
      <w:r w:rsidRPr="00DA151E">
        <w:t xml:space="preserve"> used to drive me crazy as a young student. Oh, how I loved all the math pages where the decontextualized division problems were </w:t>
      </w:r>
      <w:r w:rsidRPr="00530C74">
        <w:t>already</w:t>
      </w:r>
      <w:r w:rsidRPr="00DA151E">
        <w:t xml:space="preserve"> laid out for me! Then, I didn’t have to think about whether I was dividing </w:t>
      </w:r>
      <w:r w:rsidRPr="00C6499E">
        <w:rPr>
          <w:i/>
          <w:iCs/>
        </w:rPr>
        <w:t>by</w:t>
      </w:r>
      <w:r w:rsidRPr="00DA151E">
        <w:t xml:space="preserve"> or</w:t>
      </w:r>
      <w:r w:rsidRPr="00C6499E">
        <w:rPr>
          <w:i/>
          <w:iCs/>
        </w:rPr>
        <w:t xml:space="preserve"> into</w:t>
      </w:r>
      <w:r w:rsidRPr="00DA151E">
        <w:t>.</w:t>
      </w:r>
    </w:p>
    <w:p w14:paraId="4C48DC9F" w14:textId="4AC22B37" w:rsidR="000A438B" w:rsidRPr="004B67E4" w:rsidRDefault="00000000" w:rsidP="00392E4B">
      <w:pPr>
        <w:spacing w:before="240" w:after="240"/>
        <w:jc w:val="center"/>
        <w:rPr>
          <w:rStyle w:val="Emphasis"/>
        </w:rPr>
      </w:pPr>
      <w:r w:rsidRPr="004B67E4">
        <w:rPr>
          <w:rStyle w:val="Emphasis"/>
        </w:rPr>
        <w:t>12 ÷ 4 was a challenge for me. Does this mean 12 divided by 4, or 12 divided into 4?</w:t>
      </w:r>
    </w:p>
    <w:p w14:paraId="1C7CD54A" w14:textId="77777777" w:rsidR="00E869F7" w:rsidRDefault="00000000" w:rsidP="00666399">
      <w:pPr>
        <w:pStyle w:val="BodyText"/>
      </w:pPr>
      <w:r>
        <w:t xml:space="preserve">(Actually, when I first learned to divide, I still did not really have to think about whether this was </w:t>
      </w:r>
      <w:r>
        <w:rPr>
          <w:i/>
        </w:rPr>
        <w:t xml:space="preserve">by </w:t>
      </w:r>
      <w:r>
        <w:t xml:space="preserve">or </w:t>
      </w:r>
      <w:r>
        <w:rPr>
          <w:i/>
        </w:rPr>
        <w:t xml:space="preserve">into </w:t>
      </w:r>
      <w:r>
        <w:t>since I knew the rule: the smaller number always goes into the bigger number. Unfortunately, as I progressed through the grades, I soon discovered that that rule was a lie.)</w:t>
      </w:r>
    </w:p>
    <w:p w14:paraId="125881C5" w14:textId="77777777" w:rsidR="00E869F7" w:rsidRDefault="00000000" w:rsidP="006C48B4">
      <w:pPr>
        <w:pStyle w:val="BodyText"/>
        <w:spacing w:before="240" w:after="240"/>
      </w:pPr>
      <w:r>
        <w:t>Let’s</w:t>
      </w:r>
      <w:r>
        <w:rPr>
          <w:spacing w:val="-2"/>
        </w:rPr>
        <w:t xml:space="preserve"> </w:t>
      </w:r>
      <w:r>
        <w:t>look</w:t>
      </w:r>
      <w:r>
        <w:rPr>
          <w:spacing w:val="-1"/>
        </w:rPr>
        <w:t xml:space="preserve"> </w:t>
      </w:r>
      <w:r>
        <w:t>at</w:t>
      </w:r>
      <w:r>
        <w:rPr>
          <w:spacing w:val="-1"/>
        </w:rPr>
        <w:t xml:space="preserve"> </w:t>
      </w:r>
      <w:r>
        <w:t>more</w:t>
      </w:r>
      <w:r>
        <w:rPr>
          <w:spacing w:val="-3"/>
        </w:rPr>
        <w:t xml:space="preserve"> </w:t>
      </w:r>
      <w:r>
        <w:t>examples</w:t>
      </w:r>
      <w:r>
        <w:rPr>
          <w:spacing w:val="-2"/>
        </w:rPr>
        <w:t xml:space="preserve"> </w:t>
      </w:r>
      <w:r>
        <w:t>with prepositions:</w:t>
      </w:r>
      <w:r>
        <w:rPr>
          <w:spacing w:val="30"/>
        </w:rPr>
        <w:t xml:space="preserve">  </w:t>
      </w:r>
      <w:r>
        <w:rPr>
          <w:i/>
        </w:rPr>
        <w:t>Ten</w:t>
      </w:r>
      <w:r>
        <w:rPr>
          <w:i/>
          <w:spacing w:val="-1"/>
        </w:rPr>
        <w:t xml:space="preserve"> </w:t>
      </w:r>
      <w:r>
        <w:rPr>
          <w:i/>
        </w:rPr>
        <w:t>divided</w:t>
      </w:r>
      <w:r>
        <w:rPr>
          <w:i/>
          <w:spacing w:val="-1"/>
        </w:rPr>
        <w:t xml:space="preserve"> </w:t>
      </w:r>
      <w:r>
        <w:rPr>
          <w:b/>
          <w:i/>
        </w:rPr>
        <w:t>by</w:t>
      </w:r>
      <w:r>
        <w:rPr>
          <w:b/>
          <w:i/>
          <w:spacing w:val="-1"/>
        </w:rPr>
        <w:t xml:space="preserve"> </w:t>
      </w:r>
      <w:r>
        <w:rPr>
          <w:i/>
        </w:rPr>
        <w:t>one-half</w:t>
      </w:r>
      <w:r>
        <w:rPr>
          <w:i/>
          <w:spacing w:val="-1"/>
        </w:rPr>
        <w:t xml:space="preserve"> </w:t>
      </w:r>
      <w:r>
        <w:rPr>
          <w:i/>
        </w:rPr>
        <w:t>vs.</w:t>
      </w:r>
      <w:r>
        <w:rPr>
          <w:i/>
          <w:spacing w:val="-1"/>
        </w:rPr>
        <w:t xml:space="preserve"> </w:t>
      </w:r>
      <w:r>
        <w:rPr>
          <w:i/>
        </w:rPr>
        <w:t>ten</w:t>
      </w:r>
      <w:r>
        <w:rPr>
          <w:i/>
          <w:spacing w:val="-1"/>
        </w:rPr>
        <w:t xml:space="preserve"> </w:t>
      </w:r>
      <w:r>
        <w:rPr>
          <w:i/>
        </w:rPr>
        <w:t>divided</w:t>
      </w:r>
      <w:r>
        <w:rPr>
          <w:i/>
          <w:spacing w:val="-1"/>
        </w:rPr>
        <w:t xml:space="preserve"> </w:t>
      </w:r>
      <w:r>
        <w:rPr>
          <w:b/>
          <w:i/>
        </w:rPr>
        <w:t>in</w:t>
      </w:r>
      <w:r>
        <w:rPr>
          <w:b/>
          <w:i/>
          <w:spacing w:val="1"/>
        </w:rPr>
        <w:t xml:space="preserve"> </w:t>
      </w:r>
      <w:r>
        <w:rPr>
          <w:i/>
          <w:spacing w:val="-2"/>
        </w:rPr>
        <w:t>half</w:t>
      </w:r>
      <w:r>
        <w:rPr>
          <w:spacing w:val="-2"/>
        </w:rPr>
        <w:t>.</w:t>
      </w:r>
    </w:p>
    <w:p w14:paraId="05383BA5" w14:textId="77777777" w:rsidR="00E869F7" w:rsidRDefault="00000000" w:rsidP="00666399">
      <w:pPr>
        <w:pStyle w:val="BodyText"/>
      </w:pPr>
      <w:r>
        <w:t xml:space="preserve">Sometimes we talk about dividing things </w:t>
      </w:r>
      <w:r>
        <w:rPr>
          <w:i/>
        </w:rPr>
        <w:t>up</w:t>
      </w:r>
      <w:r>
        <w:t xml:space="preserve">. How does this compare to dividing </w:t>
      </w:r>
      <w:r>
        <w:rPr>
          <w:i/>
        </w:rPr>
        <w:t xml:space="preserve">by </w:t>
      </w:r>
      <w:r>
        <w:t xml:space="preserve">and dividing </w:t>
      </w:r>
      <w:r>
        <w:rPr>
          <w:i/>
        </w:rPr>
        <w:t>into</w:t>
      </w:r>
      <w:r>
        <w:t xml:space="preserve">? </w:t>
      </w:r>
      <w:proofErr w:type="gramStart"/>
      <w:r>
        <w:t>And,</w:t>
      </w:r>
      <w:proofErr w:type="gramEnd"/>
      <w:r>
        <w:t xml:space="preserve"> can you imagine the frustration for an English language learner who is asked to add </w:t>
      </w:r>
      <w:r>
        <w:rPr>
          <w:i/>
        </w:rPr>
        <w:t xml:space="preserve">up </w:t>
      </w:r>
      <w:r>
        <w:t xml:space="preserve">a column of numbers when she will probably do so by adding </w:t>
      </w:r>
      <w:r>
        <w:rPr>
          <w:i/>
        </w:rPr>
        <w:t>down</w:t>
      </w:r>
      <w:r>
        <w:t>?</w:t>
      </w:r>
    </w:p>
    <w:p w14:paraId="0BB5FDDA" w14:textId="77777777" w:rsidR="00E869F7" w:rsidRDefault="00000000" w:rsidP="00666399">
      <w:pPr>
        <w:pStyle w:val="BodyText"/>
      </w:pPr>
      <w:r>
        <w:t>Another</w:t>
      </w:r>
      <w:r>
        <w:rPr>
          <w:spacing w:val="11"/>
        </w:rPr>
        <w:t xml:space="preserve"> </w:t>
      </w:r>
      <w:r>
        <w:t>example</w:t>
      </w:r>
      <w:r>
        <w:rPr>
          <w:spacing w:val="10"/>
        </w:rPr>
        <w:t xml:space="preserve"> </w:t>
      </w:r>
      <w:r>
        <w:t>of</w:t>
      </w:r>
      <w:r>
        <w:rPr>
          <w:spacing w:val="11"/>
        </w:rPr>
        <w:t xml:space="preserve"> </w:t>
      </w:r>
      <w:r>
        <w:t>those</w:t>
      </w:r>
      <w:r>
        <w:rPr>
          <w:spacing w:val="10"/>
        </w:rPr>
        <w:t xml:space="preserve"> </w:t>
      </w:r>
      <w:r>
        <w:t>simple</w:t>
      </w:r>
      <w:r>
        <w:rPr>
          <w:spacing w:val="11"/>
        </w:rPr>
        <w:t xml:space="preserve"> </w:t>
      </w:r>
      <w:r>
        <w:t>little</w:t>
      </w:r>
      <w:r>
        <w:rPr>
          <w:spacing w:val="11"/>
        </w:rPr>
        <w:t xml:space="preserve"> </w:t>
      </w:r>
      <w:r>
        <w:t>words</w:t>
      </w:r>
      <w:r>
        <w:rPr>
          <w:spacing w:val="12"/>
        </w:rPr>
        <w:t xml:space="preserve"> </w:t>
      </w:r>
      <w:r>
        <w:t>being</w:t>
      </w:r>
      <w:r>
        <w:rPr>
          <w:spacing w:val="11"/>
        </w:rPr>
        <w:t xml:space="preserve"> </w:t>
      </w:r>
      <w:r>
        <w:t>a</w:t>
      </w:r>
      <w:r>
        <w:rPr>
          <w:spacing w:val="10"/>
        </w:rPr>
        <w:t xml:space="preserve"> </w:t>
      </w:r>
      <w:r>
        <w:t>big</w:t>
      </w:r>
      <w:r>
        <w:rPr>
          <w:spacing w:val="11"/>
        </w:rPr>
        <w:t xml:space="preserve"> </w:t>
      </w:r>
      <w:r>
        <w:t>challenge</w:t>
      </w:r>
      <w:r>
        <w:rPr>
          <w:spacing w:val="10"/>
        </w:rPr>
        <w:t xml:space="preserve"> </w:t>
      </w:r>
      <w:r>
        <w:t>for</w:t>
      </w:r>
      <w:r>
        <w:rPr>
          <w:spacing w:val="11"/>
        </w:rPr>
        <w:t xml:space="preserve"> </w:t>
      </w:r>
      <w:r>
        <w:t>students</w:t>
      </w:r>
      <w:r>
        <w:rPr>
          <w:spacing w:val="12"/>
        </w:rPr>
        <w:t xml:space="preserve"> </w:t>
      </w:r>
      <w:r>
        <w:t>are</w:t>
      </w:r>
      <w:r>
        <w:rPr>
          <w:spacing w:val="10"/>
        </w:rPr>
        <w:t xml:space="preserve"> </w:t>
      </w:r>
      <w:r>
        <w:t>the</w:t>
      </w:r>
      <w:r>
        <w:rPr>
          <w:spacing w:val="13"/>
        </w:rPr>
        <w:t xml:space="preserve"> </w:t>
      </w:r>
      <w:r>
        <w:t>conjunctions</w:t>
      </w:r>
      <w:r>
        <w:rPr>
          <w:spacing w:val="21"/>
        </w:rPr>
        <w:t xml:space="preserve"> </w:t>
      </w:r>
      <w:r>
        <w:rPr>
          <w:i/>
        </w:rPr>
        <w:t>and</w:t>
      </w:r>
      <w:r>
        <w:rPr>
          <w:i/>
          <w:spacing w:val="14"/>
        </w:rPr>
        <w:t xml:space="preserve"> </w:t>
      </w:r>
      <w:proofErr w:type="spellStart"/>
      <w:r>
        <w:rPr>
          <w:spacing w:val="-5"/>
        </w:rPr>
        <w:t>and</w:t>
      </w:r>
      <w:proofErr w:type="spellEnd"/>
      <w:r w:rsidR="00E869F7">
        <w:t xml:space="preserve"> </w:t>
      </w:r>
      <w:r>
        <w:rPr>
          <w:i/>
        </w:rPr>
        <w:t>or</w:t>
      </w:r>
      <w:r>
        <w:t>.</w:t>
      </w:r>
      <w:r>
        <w:rPr>
          <w:spacing w:val="-3"/>
        </w:rPr>
        <w:t xml:space="preserve"> </w:t>
      </w:r>
      <w:r>
        <w:t>Do</w:t>
      </w:r>
      <w:r>
        <w:rPr>
          <w:spacing w:val="-1"/>
        </w:rPr>
        <w:t xml:space="preserve"> </w:t>
      </w:r>
      <w:r>
        <w:t>we</w:t>
      </w:r>
      <w:r>
        <w:rPr>
          <w:spacing w:val="-2"/>
        </w:rPr>
        <w:t xml:space="preserve"> </w:t>
      </w:r>
      <w:r>
        <w:t>mean the</w:t>
      </w:r>
      <w:r>
        <w:rPr>
          <w:spacing w:val="-2"/>
        </w:rPr>
        <w:t xml:space="preserve"> </w:t>
      </w:r>
      <w:r>
        <w:t>intersection</w:t>
      </w:r>
      <w:r>
        <w:rPr>
          <w:spacing w:val="-1"/>
        </w:rPr>
        <w:t xml:space="preserve"> </w:t>
      </w:r>
      <w:r>
        <w:t>or</w:t>
      </w:r>
      <w:r>
        <w:rPr>
          <w:spacing w:val="-2"/>
        </w:rPr>
        <w:t xml:space="preserve"> </w:t>
      </w:r>
      <w:r>
        <w:t>union?</w:t>
      </w:r>
      <w:r>
        <w:rPr>
          <w:spacing w:val="3"/>
        </w:rPr>
        <w:t xml:space="preserve"> </w:t>
      </w:r>
      <w:r>
        <w:t>Is</w:t>
      </w:r>
      <w:r>
        <w:rPr>
          <w:spacing w:val="-2"/>
        </w:rPr>
        <w:t xml:space="preserve"> </w:t>
      </w:r>
      <w:r>
        <w:t>it</w:t>
      </w:r>
      <w:r>
        <w:rPr>
          <w:spacing w:val="-1"/>
        </w:rPr>
        <w:t xml:space="preserve"> </w:t>
      </w:r>
      <w:r>
        <w:t>this</w:t>
      </w:r>
      <w:r>
        <w:rPr>
          <w:spacing w:val="1"/>
        </w:rPr>
        <w:t xml:space="preserve"> </w:t>
      </w:r>
      <w:r>
        <w:rPr>
          <w:b/>
          <w:i/>
        </w:rPr>
        <w:t>and</w:t>
      </w:r>
      <w:r>
        <w:rPr>
          <w:b/>
          <w:i/>
          <w:spacing w:val="-1"/>
        </w:rPr>
        <w:t xml:space="preserve"> </w:t>
      </w:r>
      <w:r>
        <w:t>that, or</w:t>
      </w:r>
      <w:r>
        <w:rPr>
          <w:spacing w:val="-2"/>
        </w:rPr>
        <w:t xml:space="preserve"> </w:t>
      </w:r>
      <w:r>
        <w:t>this</w:t>
      </w:r>
      <w:r>
        <w:rPr>
          <w:spacing w:val="-1"/>
        </w:rPr>
        <w:t xml:space="preserve"> </w:t>
      </w:r>
      <w:r>
        <w:rPr>
          <w:b/>
          <w:i/>
        </w:rPr>
        <w:t xml:space="preserve">or </w:t>
      </w:r>
      <w:r>
        <w:rPr>
          <w:spacing w:val="-2"/>
        </w:rPr>
        <w:t>that?</w:t>
      </w:r>
    </w:p>
    <w:p w14:paraId="60ECEEB5" w14:textId="77777777" w:rsidR="00E869F7" w:rsidRDefault="00000000" w:rsidP="00666399">
      <w:pPr>
        <w:pStyle w:val="BodyText"/>
      </w:pPr>
      <w:r>
        <w:t>No wonder our students struggle with math—and not just ESOL students. It is important that we take time to help students conceptually see the difference between such statements. When they see the difference, math</w:t>
      </w:r>
      <w:r>
        <w:rPr>
          <w:spacing w:val="40"/>
        </w:rPr>
        <w:t xml:space="preserve"> </w:t>
      </w:r>
      <w:r>
        <w:t>will begin to make more sense.</w:t>
      </w:r>
    </w:p>
    <w:p w14:paraId="35385787" w14:textId="76BD8D91" w:rsidR="000A438B" w:rsidRDefault="00000000" w:rsidP="003B222A">
      <w:pPr>
        <w:pStyle w:val="Heading1"/>
      </w:pPr>
      <w:r>
        <w:t>Confused</w:t>
      </w:r>
      <w:r>
        <w:rPr>
          <w:spacing w:val="1"/>
        </w:rPr>
        <w:t xml:space="preserve"> </w:t>
      </w:r>
      <w:r>
        <w:rPr>
          <w:spacing w:val="-2"/>
        </w:rPr>
        <w:t>Pairs</w:t>
      </w:r>
    </w:p>
    <w:p w14:paraId="20CC3722" w14:textId="785A32C6" w:rsidR="003B222A" w:rsidRDefault="00000000" w:rsidP="00530C74">
      <w:pPr>
        <w:pStyle w:val="BodyText"/>
        <w:ind w:right="-90"/>
      </w:pPr>
      <w:r w:rsidRPr="00E869F7">
        <w:t xml:space="preserve">I always struggled with least common multiple (LCM) and greatest common factor (GCF). As long as I had an example right in front of me I could figure out what to do. </w:t>
      </w:r>
      <w:proofErr w:type="gramStart"/>
      <w:r w:rsidRPr="00E869F7">
        <w:t>And,</w:t>
      </w:r>
      <w:proofErr w:type="gramEnd"/>
      <w:r w:rsidRPr="00E869F7">
        <w:t xml:space="preserve"> I was good at finding those LCMs and GCFs ... not that I knew what to do with them once I found them, but I could definitely accomplish the decontextualized task. Just like LCM and GCF, many math terms, especially when taught within the same unit of instruction, can be confusing for students. Factor and multiple, part of the LCM and GCF acronyms, seem to be particularly confusing.</w:t>
      </w:r>
      <w:r w:rsidR="00E869F7" w:rsidRPr="00E869F7">
        <w:t xml:space="preserve"> </w:t>
      </w:r>
      <w:r w:rsidRPr="00E869F7">
        <w:t>Horizontal and vertical, rise and run, denominator and numerator, supplemen</w:t>
      </w:r>
      <w:r w:rsidR="00E869F7" w:rsidRPr="00E869F7">
        <w:t xml:space="preserve">t and complement, </w:t>
      </w:r>
      <w:r w:rsidR="00E869F7" w:rsidRPr="00E869F7">
        <w:t xml:space="preserve">combination and permutation are some other examples. I’m </w:t>
      </w:r>
      <w:r w:rsidR="00E869F7" w:rsidRPr="00E869F7">
        <w:lastRenderedPageBreak/>
        <w:t>sure you can think of a dozen other frequently confused pairs that we often teach together.</w:t>
      </w:r>
    </w:p>
    <w:p w14:paraId="2C76566D" w14:textId="36ACDDF8" w:rsidR="00E869F7" w:rsidRDefault="00000000" w:rsidP="004C2ABD">
      <w:pPr>
        <w:pStyle w:val="BodyText"/>
        <w:ind w:right="-180"/>
      </w:pPr>
      <w:r w:rsidRPr="00E869F7">
        <w:t>One suggested strategy is to, when possible, just teach one concept at a time, ensuring that students have the conceptual understanding behind the term before introducing the second term. This is easier to do with pairs such as factors and multiples, but more challenging with a pair such as denominator and numerator.</w:t>
      </w:r>
    </w:p>
    <w:p w14:paraId="37574AC9" w14:textId="52DE4C2B" w:rsidR="000A438B" w:rsidRDefault="00000000" w:rsidP="00666399">
      <w:pPr>
        <w:pStyle w:val="BodyText"/>
      </w:pPr>
      <w:r w:rsidRPr="00E869F7">
        <w:t xml:space="preserve">Another strategy is to use word origins and prefix meanings to help understand terminology. For example, the prefix </w:t>
      </w:r>
      <w:r w:rsidRPr="006472AF">
        <w:rPr>
          <w:i/>
          <w:iCs/>
        </w:rPr>
        <w:t>de-</w:t>
      </w:r>
      <w:r w:rsidRPr="00E869F7">
        <w:t xml:space="preserve"> often means down. You depress a clutch, you get depressed, and a denominator is the number that is down at the bottom of the fraction.</w:t>
      </w:r>
    </w:p>
    <w:p w14:paraId="2ADCCE59" w14:textId="77777777" w:rsidR="000A438B" w:rsidRDefault="00000000" w:rsidP="003B222A">
      <w:pPr>
        <w:pStyle w:val="Heading1"/>
      </w:pPr>
      <w:r>
        <w:t>Words</w:t>
      </w:r>
      <w:r>
        <w:rPr>
          <w:spacing w:val="-5"/>
        </w:rPr>
        <w:t xml:space="preserve"> </w:t>
      </w:r>
      <w:r>
        <w:t>with</w:t>
      </w:r>
      <w:r>
        <w:rPr>
          <w:spacing w:val="-4"/>
        </w:rPr>
        <w:t xml:space="preserve"> </w:t>
      </w:r>
      <w:r>
        <w:t>Specific</w:t>
      </w:r>
      <w:r>
        <w:rPr>
          <w:spacing w:val="-1"/>
        </w:rPr>
        <w:t xml:space="preserve"> </w:t>
      </w:r>
      <w:r>
        <w:t>Meaning</w:t>
      </w:r>
      <w:r>
        <w:rPr>
          <w:spacing w:val="-2"/>
        </w:rPr>
        <w:t xml:space="preserve"> </w:t>
      </w:r>
      <w:r>
        <w:t xml:space="preserve">in </w:t>
      </w:r>
      <w:r>
        <w:rPr>
          <w:spacing w:val="-4"/>
        </w:rPr>
        <w:t>Math</w:t>
      </w:r>
    </w:p>
    <w:p w14:paraId="3105BBDE" w14:textId="3795ABD4" w:rsidR="000A438B" w:rsidRDefault="00000000" w:rsidP="00666399">
      <w:pPr>
        <w:pStyle w:val="BodyText"/>
      </w:pPr>
      <w:r w:rsidRPr="00E869F7">
        <w:t>Another language issue with math is that many words have one meaning in everyday conversation and a different, very specific meaning for math. For example, mean has several meanings: not kind, intend, etc. In math, mean has a specific definition: it is the value of a set of numbers that has been totaled and then divided by the number in the set. (We usually know it as ‘average’ although average can be used to describe median and mode as well, especially in the business world.)</w:t>
      </w:r>
    </w:p>
    <w:p w14:paraId="44051009" w14:textId="77777777" w:rsidR="000A438B" w:rsidRDefault="00000000" w:rsidP="00666399">
      <w:pPr>
        <w:pStyle w:val="BodyText"/>
      </w:pPr>
      <w:r>
        <w:t xml:space="preserve">When I think of the word </w:t>
      </w:r>
      <w:r>
        <w:rPr>
          <w:i/>
        </w:rPr>
        <w:t xml:space="preserve">similar, </w:t>
      </w:r>
      <w:r>
        <w:t xml:space="preserve">I think of something that is sort of like something else. In math, however, </w:t>
      </w:r>
      <w:r>
        <w:rPr>
          <w:i/>
        </w:rPr>
        <w:t xml:space="preserve">similar </w:t>
      </w:r>
      <w:r>
        <w:t>has a more specific meaning. For example, in everyday conversation, I could say that the three shapes below are similar in that they all have a roundish shape.</w:t>
      </w:r>
    </w:p>
    <w:p w14:paraId="114501B0" w14:textId="569739F0" w:rsidR="000A438B" w:rsidRDefault="000446E4" w:rsidP="00530C74">
      <w:pPr>
        <w:tabs>
          <w:tab w:val="left" w:pos="4337"/>
          <w:tab w:val="left" w:pos="7120"/>
        </w:tabs>
        <w:ind w:left="1710"/>
        <w:rPr>
          <w:position w:val="5"/>
          <w:sz w:val="20"/>
        </w:rPr>
      </w:pPr>
      <w:r>
        <w:rPr>
          <w:noProof/>
          <w:sz w:val="20"/>
        </w:rPr>
        <w:drawing>
          <wp:inline distT="0" distB="0" distL="0" distR="0" wp14:anchorId="029682BC" wp14:editId="2FC67A76">
            <wp:extent cx="4379595" cy="1005840"/>
            <wp:effectExtent l="0" t="0" r="1905" b="0"/>
            <wp:docPr id="1640154224" name="Picture 4" descr="3 circular shapes with slight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54224" name="Picture 4" descr="3 circular shapes with slight differences"/>
                    <pic:cNvPicPr/>
                  </pic:nvPicPr>
                  <pic:blipFill>
                    <a:blip r:embed="rId6">
                      <a:extLst>
                        <a:ext uri="{28A0092B-C50C-407E-A947-70E740481C1C}">
                          <a14:useLocalDpi xmlns:a14="http://schemas.microsoft.com/office/drawing/2010/main" val="0"/>
                        </a:ext>
                      </a:extLst>
                    </a:blip>
                    <a:stretch>
                      <a:fillRect/>
                    </a:stretch>
                  </pic:blipFill>
                  <pic:spPr>
                    <a:xfrm>
                      <a:off x="0" y="0"/>
                      <a:ext cx="4379595" cy="1005840"/>
                    </a:xfrm>
                    <a:prstGeom prst="rect">
                      <a:avLst/>
                    </a:prstGeom>
                  </pic:spPr>
                </pic:pic>
              </a:graphicData>
            </a:graphic>
          </wp:inline>
        </w:drawing>
      </w:r>
      <w:r w:rsidR="00000000">
        <w:rPr>
          <w:sz w:val="20"/>
        </w:rPr>
        <w:tab/>
      </w:r>
      <w:r w:rsidR="00000000">
        <w:rPr>
          <w:position w:val="6"/>
          <w:sz w:val="20"/>
        </w:rPr>
        <w:tab/>
      </w:r>
    </w:p>
    <w:p w14:paraId="06F9CDF0" w14:textId="03EDA3DC" w:rsidR="000A438B" w:rsidRPr="00E869F7" w:rsidRDefault="00000000" w:rsidP="00666399">
      <w:pPr>
        <w:pStyle w:val="BodyText"/>
      </w:pPr>
      <w:r w:rsidRPr="00E869F7">
        <w:t>However, in math, similar shapes must have the same shape. They can’t be ‘roundish’. They all have to be round, or square, or equilateral triangles, or whatever. There is no vagueness in the term similar in math even though in English similar we often use it to suggest vague likeness.</w:t>
      </w:r>
    </w:p>
    <w:p w14:paraId="117C208D" w14:textId="25A56A0B" w:rsidR="000A438B" w:rsidRPr="00E869F7" w:rsidRDefault="00000000" w:rsidP="00666399">
      <w:pPr>
        <w:pStyle w:val="BodyText"/>
      </w:pPr>
      <w:r w:rsidRPr="00E869F7">
        <w:t xml:space="preserve">To help students develop specific math vocabulary, encourage them to create posters showing the term in regular English usage and then the specific math usage. Students could have a lot of fun showing the different meanings of terms such as </w:t>
      </w:r>
      <w:r w:rsidRPr="006472AF">
        <w:rPr>
          <w:i/>
          <w:iCs/>
        </w:rPr>
        <w:t>base</w:t>
      </w:r>
      <w:r w:rsidRPr="00E869F7">
        <w:t>,</w:t>
      </w:r>
      <w:r w:rsidRPr="006472AF">
        <w:rPr>
          <w:i/>
          <w:iCs/>
        </w:rPr>
        <w:t xml:space="preserve"> root</w:t>
      </w:r>
      <w:r w:rsidRPr="00E869F7">
        <w:t xml:space="preserve">, and </w:t>
      </w:r>
      <w:r w:rsidRPr="006472AF">
        <w:rPr>
          <w:i/>
          <w:iCs/>
        </w:rPr>
        <w:t>product</w:t>
      </w:r>
      <w:r w:rsidRPr="00E869F7">
        <w:t>.</w:t>
      </w:r>
    </w:p>
    <w:p w14:paraId="3918D30C" w14:textId="4E249EF6" w:rsidR="000A438B" w:rsidRDefault="00000000" w:rsidP="00666399">
      <w:pPr>
        <w:pStyle w:val="BodyText"/>
      </w:pPr>
      <w:r w:rsidRPr="00E869F7">
        <w:t xml:space="preserve">Another strategy is to use the Frayer Model which is a word categorization activity. Students define a math term in their own words, then give examples and non-examples. (It is sometimes easier to give non-examples to illustrate a term.) A blank model is available </w:t>
      </w:r>
      <w:r w:rsidR="004B67E4">
        <w:t>at the end of this article</w:t>
      </w:r>
      <w:r w:rsidRPr="00E869F7">
        <w:t xml:space="preserve"> for you to use with your students.</w:t>
      </w:r>
    </w:p>
    <w:p w14:paraId="08653D2B" w14:textId="77777777" w:rsidR="000A438B" w:rsidRDefault="00000000" w:rsidP="003B222A">
      <w:pPr>
        <w:pStyle w:val="Heading1"/>
      </w:pPr>
      <w:r>
        <w:t>Multiple</w:t>
      </w:r>
      <w:r>
        <w:rPr>
          <w:spacing w:val="-5"/>
        </w:rPr>
        <w:t xml:space="preserve"> </w:t>
      </w:r>
      <w:r>
        <w:t>Meanings</w:t>
      </w:r>
      <w:r>
        <w:rPr>
          <w:spacing w:val="-6"/>
        </w:rPr>
        <w:t xml:space="preserve"> </w:t>
      </w:r>
      <w:r>
        <w:t>within</w:t>
      </w:r>
      <w:r>
        <w:rPr>
          <w:spacing w:val="-4"/>
        </w:rPr>
        <w:t xml:space="preserve"> Math</w:t>
      </w:r>
    </w:p>
    <w:p w14:paraId="32F33CCE" w14:textId="42C0DE1A" w:rsidR="00530C74" w:rsidRDefault="00000000" w:rsidP="00666399">
      <w:pPr>
        <w:pStyle w:val="BodyText"/>
      </w:pPr>
      <w:r>
        <w:t xml:space="preserve">Sometimes the same word in math can have different meanings. What comes to mind when you hear the word </w:t>
      </w:r>
      <w:r>
        <w:rPr>
          <w:i/>
        </w:rPr>
        <w:t>round</w:t>
      </w:r>
      <w:r>
        <w:t>? Did you first think about estimation? Or did you envision a circular shape? Speaking of shapes, what about the</w:t>
      </w:r>
      <w:r>
        <w:rPr>
          <w:spacing w:val="-1"/>
        </w:rPr>
        <w:t xml:space="preserve"> </w:t>
      </w:r>
      <w:r>
        <w:t xml:space="preserve">term </w:t>
      </w:r>
      <w:r>
        <w:rPr>
          <w:i/>
        </w:rPr>
        <w:t>cube</w:t>
      </w:r>
      <w:r>
        <w:rPr>
          <w:i/>
          <w:spacing w:val="-1"/>
        </w:rPr>
        <w:t xml:space="preserve"> </w:t>
      </w:r>
      <w:r>
        <w:t xml:space="preserve">or </w:t>
      </w:r>
      <w:r>
        <w:rPr>
          <w:i/>
        </w:rPr>
        <w:t>square</w:t>
      </w:r>
      <w:r>
        <w:t>? Are you still envisioning</w:t>
      </w:r>
      <w:r>
        <w:rPr>
          <w:spacing w:val="-2"/>
        </w:rPr>
        <w:t xml:space="preserve"> </w:t>
      </w:r>
      <w:r>
        <w:t>shapes? Or</w:t>
      </w:r>
      <w:r>
        <w:rPr>
          <w:spacing w:val="-2"/>
        </w:rPr>
        <w:t xml:space="preserve"> </w:t>
      </w:r>
      <w:r>
        <w:t>are you thinking about squaring or</w:t>
      </w:r>
      <w:r>
        <w:rPr>
          <w:spacing w:val="-1"/>
        </w:rPr>
        <w:t xml:space="preserve"> </w:t>
      </w:r>
      <w:r>
        <w:t>cubing a</w:t>
      </w:r>
      <w:r>
        <w:rPr>
          <w:spacing w:val="-3"/>
        </w:rPr>
        <w:t xml:space="preserve"> </w:t>
      </w:r>
      <w:r>
        <w:t>number? If</w:t>
      </w:r>
      <w:r>
        <w:rPr>
          <w:spacing w:val="-2"/>
        </w:rPr>
        <w:t xml:space="preserve"> </w:t>
      </w:r>
      <w:r>
        <w:t>possible,</w:t>
      </w:r>
      <w:r>
        <w:rPr>
          <w:spacing w:val="-2"/>
        </w:rPr>
        <w:t xml:space="preserve"> </w:t>
      </w:r>
      <w:r>
        <w:t>help</w:t>
      </w:r>
      <w:r>
        <w:rPr>
          <w:spacing w:val="-2"/>
        </w:rPr>
        <w:t xml:space="preserve"> </w:t>
      </w:r>
      <w:r>
        <w:t>students</w:t>
      </w:r>
      <w:r>
        <w:rPr>
          <w:spacing w:val="-3"/>
        </w:rPr>
        <w:t xml:space="preserve"> </w:t>
      </w:r>
      <w:r>
        <w:t>make</w:t>
      </w:r>
      <w:r>
        <w:rPr>
          <w:spacing w:val="-3"/>
        </w:rPr>
        <w:t xml:space="preserve"> </w:t>
      </w:r>
      <w:r>
        <w:t>the</w:t>
      </w:r>
      <w:r>
        <w:rPr>
          <w:spacing w:val="-3"/>
        </w:rPr>
        <w:t xml:space="preserve"> </w:t>
      </w:r>
      <w:r>
        <w:t>link between</w:t>
      </w:r>
      <w:r>
        <w:rPr>
          <w:spacing w:val="-2"/>
        </w:rPr>
        <w:t xml:space="preserve"> </w:t>
      </w:r>
      <w:r>
        <w:t>these</w:t>
      </w:r>
      <w:r>
        <w:rPr>
          <w:spacing w:val="-3"/>
        </w:rPr>
        <w:t xml:space="preserve"> </w:t>
      </w:r>
      <w:r>
        <w:t>terms. Square</w:t>
      </w:r>
      <w:r>
        <w:rPr>
          <w:spacing w:val="-2"/>
        </w:rPr>
        <w:t xml:space="preserve"> </w:t>
      </w:r>
      <w:r>
        <w:t>and cube</w:t>
      </w:r>
      <w:r>
        <w:rPr>
          <w:spacing w:val="-1"/>
        </w:rPr>
        <w:t xml:space="preserve"> </w:t>
      </w:r>
      <w:r>
        <w:t>are</w:t>
      </w:r>
      <w:r>
        <w:rPr>
          <w:spacing w:val="-3"/>
        </w:rPr>
        <w:t xml:space="preserve"> </w:t>
      </w:r>
      <w:r>
        <w:t>things you</w:t>
      </w:r>
      <w:r>
        <w:rPr>
          <w:spacing w:val="-2"/>
        </w:rPr>
        <w:t xml:space="preserve"> </w:t>
      </w:r>
      <w:r>
        <w:t>do to a number – which creates a square or cube (three cubed can be visualized as a cube with three dimensions).</w:t>
      </w:r>
    </w:p>
    <w:p w14:paraId="208D4C51" w14:textId="3B25C494" w:rsidR="000A438B" w:rsidRDefault="00000000" w:rsidP="00666399">
      <w:pPr>
        <w:pStyle w:val="BodyText"/>
      </w:pPr>
      <w:r>
        <w:t>Getting students to write in journals can help them gain clarity</w:t>
      </w:r>
      <w:r>
        <w:rPr>
          <w:spacing w:val="-3"/>
        </w:rPr>
        <w:t xml:space="preserve"> </w:t>
      </w:r>
      <w:r>
        <w:t>about the language of math. Asking students to visualize concepts allows you to see whether they really understand the terminology.</w:t>
      </w:r>
    </w:p>
    <w:p w14:paraId="3A83D15F" w14:textId="7C15741E" w:rsidR="000A438B" w:rsidRDefault="00000000" w:rsidP="003B222A">
      <w:pPr>
        <w:pStyle w:val="Heading1"/>
      </w:pPr>
      <w:r>
        <w:lastRenderedPageBreak/>
        <w:t>Modifying</w:t>
      </w:r>
      <w:r>
        <w:rPr>
          <w:spacing w:val="-2"/>
        </w:rPr>
        <w:t xml:space="preserve"> Meaning</w:t>
      </w:r>
    </w:p>
    <w:p w14:paraId="06FCDF76" w14:textId="7B83F2C8" w:rsidR="000A3D38" w:rsidRPr="004C2ABD" w:rsidRDefault="00000000" w:rsidP="004C2ABD">
      <w:pPr>
        <w:pStyle w:val="BodyText"/>
        <w:ind w:right="-270"/>
      </w:pPr>
      <w:r w:rsidRPr="004C2ABD">
        <w:t>Adjectives sometimes add little meaning to nouns.</w:t>
      </w:r>
      <w:r w:rsidR="000B43EC" w:rsidRPr="004C2ABD">
        <w:t xml:space="preserve"> </w:t>
      </w:r>
      <w:r w:rsidRPr="004C2ABD">
        <w:t>For example, a hot day vs. a sweltering day might mean a difference of a few degrees (or possibly no difference); it does not change the fact that it is still a hot day.</w:t>
      </w:r>
    </w:p>
    <w:p w14:paraId="430324AD" w14:textId="00D56612" w:rsidR="009D57A9" w:rsidRDefault="00000000" w:rsidP="006B492B">
      <w:pPr>
        <w:pStyle w:val="BodyText"/>
        <w:rPr>
          <w:spacing w:val="-2"/>
        </w:rPr>
      </w:pPr>
      <w:r>
        <w:t>However,</w:t>
      </w:r>
      <w:r>
        <w:rPr>
          <w:spacing w:val="-3"/>
        </w:rPr>
        <w:t xml:space="preserve"> </w:t>
      </w:r>
      <w:r>
        <w:rPr>
          <w:i/>
        </w:rPr>
        <w:t>number</w:t>
      </w:r>
      <w:r>
        <w:rPr>
          <w:i/>
          <w:spacing w:val="-1"/>
        </w:rPr>
        <w:t xml:space="preserve"> </w:t>
      </w:r>
      <w:r>
        <w:t>can</w:t>
      </w:r>
      <w:r>
        <w:rPr>
          <w:spacing w:val="-1"/>
        </w:rPr>
        <w:t xml:space="preserve"> </w:t>
      </w:r>
      <w:r>
        <w:t>take</w:t>
      </w:r>
      <w:r>
        <w:rPr>
          <w:spacing w:val="-1"/>
        </w:rPr>
        <w:t xml:space="preserve"> </w:t>
      </w:r>
      <w:r>
        <w:t>on</w:t>
      </w:r>
      <w:r>
        <w:rPr>
          <w:spacing w:val="-1"/>
        </w:rPr>
        <w:t xml:space="preserve"> </w:t>
      </w:r>
      <w:r>
        <w:t>a</w:t>
      </w:r>
      <w:r>
        <w:rPr>
          <w:spacing w:val="-1"/>
        </w:rPr>
        <w:t xml:space="preserve"> </w:t>
      </w:r>
      <w:r>
        <w:t>completely</w:t>
      </w:r>
      <w:r>
        <w:rPr>
          <w:spacing w:val="-5"/>
        </w:rPr>
        <w:t xml:space="preserve"> </w:t>
      </w:r>
      <w:r>
        <w:t>new meaning when</w:t>
      </w:r>
      <w:r>
        <w:rPr>
          <w:spacing w:val="-1"/>
        </w:rPr>
        <w:t xml:space="preserve"> </w:t>
      </w:r>
      <w:r>
        <w:t>we</w:t>
      </w:r>
      <w:r>
        <w:rPr>
          <w:spacing w:val="-1"/>
        </w:rPr>
        <w:t xml:space="preserve"> </w:t>
      </w:r>
      <w:r>
        <w:t xml:space="preserve">add </w:t>
      </w:r>
      <w:r>
        <w:rPr>
          <w:spacing w:val="-2"/>
        </w:rPr>
        <w:t>adjectives</w:t>
      </w:r>
      <w:r w:rsidR="000B43EC">
        <w:rPr>
          <w:spacing w:val="-2"/>
        </w:rPr>
        <w:t>:</w:t>
      </w:r>
    </w:p>
    <w:p w14:paraId="45007699" w14:textId="02063398" w:rsidR="000B43EC" w:rsidRPr="00392E4B" w:rsidRDefault="000B43EC" w:rsidP="00392E4B">
      <w:pPr>
        <w:pStyle w:val="BodyText"/>
        <w:rPr>
          <w:rStyle w:val="Emphasis"/>
          <w:i w:val="0"/>
          <w:iCs w:val="0"/>
          <w:spacing w:val="-2"/>
        </w:rPr>
        <w:sectPr w:rsidR="000B43EC" w:rsidRPr="00392E4B" w:rsidSect="00EB442B">
          <w:footerReference w:type="default" r:id="rId7"/>
          <w:headerReference w:type="first" r:id="rId8"/>
          <w:footerReference w:type="first" r:id="rId9"/>
          <w:pgSz w:w="12240" w:h="15840"/>
          <w:pgMar w:top="1080" w:right="1080" w:bottom="1080" w:left="1080" w:header="720" w:footer="720" w:gutter="0"/>
          <w:cols w:space="720"/>
          <w:titlePg/>
          <w:docGrid w:linePitch="299"/>
        </w:sectPr>
      </w:pPr>
    </w:p>
    <w:p w14:paraId="39F6BA4A" w14:textId="77777777" w:rsidR="007E061A" w:rsidRPr="00C402EF" w:rsidRDefault="00000000" w:rsidP="000B43EC">
      <w:pPr>
        <w:spacing w:after="240"/>
        <w:rPr>
          <w:rStyle w:val="Emphasis"/>
        </w:rPr>
      </w:pPr>
      <w:r w:rsidRPr="00C402EF">
        <w:rPr>
          <w:rStyle w:val="Emphasis"/>
        </w:rPr>
        <w:t>Whole numbe</w:t>
      </w:r>
      <w:r w:rsidR="00392E4B" w:rsidRPr="00C402EF">
        <w:rPr>
          <w:rStyle w:val="Emphasis"/>
        </w:rPr>
        <w:t>r</w:t>
      </w:r>
    </w:p>
    <w:p w14:paraId="44FBF11D" w14:textId="3933843D" w:rsidR="007E061A" w:rsidRPr="00C402EF" w:rsidRDefault="00000000" w:rsidP="007E061A">
      <w:pPr>
        <w:spacing w:before="240" w:after="240"/>
        <w:rPr>
          <w:rStyle w:val="Emphasis"/>
        </w:rPr>
      </w:pPr>
      <w:r w:rsidRPr="00C402EF">
        <w:rPr>
          <w:rStyle w:val="Emphasis"/>
        </w:rPr>
        <w:t>Counting number</w:t>
      </w:r>
    </w:p>
    <w:p w14:paraId="7771BC07" w14:textId="77777777" w:rsidR="007E061A" w:rsidRPr="00C402EF" w:rsidRDefault="00000000" w:rsidP="007E061A">
      <w:pPr>
        <w:spacing w:before="240" w:after="240"/>
        <w:rPr>
          <w:rStyle w:val="Emphasis"/>
        </w:rPr>
      </w:pPr>
      <w:r w:rsidRPr="00C402EF">
        <w:rPr>
          <w:rStyle w:val="Emphasis"/>
        </w:rPr>
        <w:t>Rational number</w:t>
      </w:r>
    </w:p>
    <w:p w14:paraId="3DD2A9EB" w14:textId="312BC6AE" w:rsidR="009D57A9" w:rsidRPr="00C402EF" w:rsidRDefault="00000000" w:rsidP="007E061A">
      <w:pPr>
        <w:spacing w:before="240" w:after="240"/>
        <w:rPr>
          <w:rStyle w:val="Emphasis"/>
        </w:rPr>
        <w:sectPr w:rsidR="009D57A9" w:rsidRPr="00C402EF" w:rsidSect="00C402EF">
          <w:type w:val="continuous"/>
          <w:pgSz w:w="12240" w:h="15840"/>
          <w:pgMar w:top="1080" w:right="1080" w:bottom="1080" w:left="1080" w:header="720" w:footer="720" w:gutter="0"/>
          <w:cols w:num="4" w:space="648"/>
          <w:docGrid w:linePitch="299"/>
        </w:sectPr>
      </w:pPr>
      <w:r w:rsidRPr="00C402EF">
        <w:rPr>
          <w:rStyle w:val="Emphasis"/>
        </w:rPr>
        <w:t>Irrational number</w:t>
      </w:r>
    </w:p>
    <w:p w14:paraId="185F9143" w14:textId="0B57A1FD" w:rsidR="00CD2893" w:rsidRDefault="00000000" w:rsidP="006B492B">
      <w:pPr>
        <w:pStyle w:val="BodyText"/>
        <w:spacing w:after="0"/>
      </w:pPr>
      <w:r>
        <w:t>Suddenly,</w:t>
      </w:r>
      <w:r>
        <w:rPr>
          <w:spacing w:val="-3"/>
        </w:rPr>
        <w:t xml:space="preserve"> </w:t>
      </w:r>
      <w:r>
        <w:t>the</w:t>
      </w:r>
      <w:r>
        <w:rPr>
          <w:spacing w:val="-3"/>
        </w:rPr>
        <w:t xml:space="preserve"> </w:t>
      </w:r>
      <w:r>
        <w:t>set</w:t>
      </w:r>
      <w:r>
        <w:rPr>
          <w:spacing w:val="-3"/>
        </w:rPr>
        <w:t xml:space="preserve"> </w:t>
      </w:r>
      <w:r>
        <w:t>of</w:t>
      </w:r>
      <w:r>
        <w:rPr>
          <w:spacing w:val="-3"/>
        </w:rPr>
        <w:t xml:space="preserve"> </w:t>
      </w:r>
      <w:r>
        <w:rPr>
          <w:i/>
        </w:rPr>
        <w:t>numbers</w:t>
      </w:r>
      <w:r>
        <w:rPr>
          <w:i/>
          <w:spacing w:val="-3"/>
        </w:rPr>
        <w:t xml:space="preserve"> </w:t>
      </w:r>
      <w:r>
        <w:t>that</w:t>
      </w:r>
      <w:r>
        <w:rPr>
          <w:spacing w:val="-3"/>
        </w:rPr>
        <w:t xml:space="preserve"> </w:t>
      </w:r>
      <w:r>
        <w:t>we</w:t>
      </w:r>
      <w:r>
        <w:rPr>
          <w:spacing w:val="-5"/>
        </w:rPr>
        <w:t xml:space="preserve"> </w:t>
      </w:r>
      <w:r>
        <w:t>are</w:t>
      </w:r>
      <w:r>
        <w:rPr>
          <w:spacing w:val="-5"/>
        </w:rPr>
        <w:t xml:space="preserve"> </w:t>
      </w:r>
      <w:r>
        <w:t>talking</w:t>
      </w:r>
      <w:r>
        <w:rPr>
          <w:spacing w:val="-6"/>
        </w:rPr>
        <w:t xml:space="preserve"> </w:t>
      </w:r>
      <w:r>
        <w:t>about</w:t>
      </w:r>
      <w:r>
        <w:rPr>
          <w:spacing w:val="-3"/>
        </w:rPr>
        <w:t xml:space="preserve"> </w:t>
      </w:r>
      <w:r>
        <w:t>changes,</w:t>
      </w:r>
      <w:r>
        <w:rPr>
          <w:spacing w:val="-3"/>
        </w:rPr>
        <w:t xml:space="preserve"> </w:t>
      </w:r>
      <w:r>
        <w:t>sometimes</w:t>
      </w:r>
      <w:r>
        <w:rPr>
          <w:spacing w:val="-2"/>
        </w:rPr>
        <w:t xml:space="preserve"> </w:t>
      </w:r>
      <w:r>
        <w:t>quite</w:t>
      </w:r>
      <w:r>
        <w:rPr>
          <w:spacing w:val="-4"/>
        </w:rPr>
        <w:t xml:space="preserve"> </w:t>
      </w:r>
      <w:r>
        <w:t>dramatically. A triangle might look like any of these shapes:</w:t>
      </w:r>
    </w:p>
    <w:p w14:paraId="330E400A" w14:textId="5EEBFD71" w:rsidR="00CD2893" w:rsidRDefault="00CD2893" w:rsidP="00666399">
      <w:pPr>
        <w:pStyle w:val="BodyText"/>
      </w:pPr>
    </w:p>
    <w:p w14:paraId="685B1266" w14:textId="677F7AB8" w:rsidR="00CD2893" w:rsidRDefault="00B26082" w:rsidP="00741F47">
      <w:pPr>
        <w:pStyle w:val="BodyText"/>
        <w:ind w:left="1440"/>
      </w:pPr>
      <w:r>
        <w:rPr>
          <w:noProof/>
        </w:rPr>
        <mc:AlternateContent>
          <mc:Choice Requires="wpg">
            <w:drawing>
              <wp:inline distT="0" distB="0" distL="0" distR="0" wp14:anchorId="2093CA39" wp14:editId="6FF22D73">
                <wp:extent cx="4067907" cy="811215"/>
                <wp:effectExtent l="0" t="0" r="148590" b="0"/>
                <wp:docPr id="1873697218" name="Group 3" descr="4 triangles of different sizes/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67907" cy="811215"/>
                          <a:chOff x="0" y="0"/>
                          <a:chExt cx="5475019" cy="1091680"/>
                        </a:xfrm>
                      </wpg:grpSpPr>
                      <pic:pic xmlns:pic="http://schemas.openxmlformats.org/drawingml/2006/picture">
                        <pic:nvPicPr>
                          <pic:cNvPr id="2110523149" name="Image 5"/>
                          <pic:cNvPicPr>
                            <a:picLocks/>
                          </pic:cNvPicPr>
                        </pic:nvPicPr>
                        <pic:blipFill>
                          <a:blip r:embed="rId10" cstate="print"/>
                          <a:stretch>
                            <a:fillRect/>
                          </a:stretch>
                        </pic:blipFill>
                        <pic:spPr>
                          <a:xfrm>
                            <a:off x="0" y="0"/>
                            <a:ext cx="897255" cy="944245"/>
                          </a:xfrm>
                          <a:prstGeom prst="rect">
                            <a:avLst/>
                          </a:prstGeom>
                        </pic:spPr>
                      </pic:pic>
                      <pic:pic xmlns:pic="http://schemas.openxmlformats.org/drawingml/2006/picture">
                        <pic:nvPicPr>
                          <pic:cNvPr id="2020104344" name="Image 6"/>
                          <pic:cNvPicPr>
                            <a:picLocks/>
                          </pic:cNvPicPr>
                        </pic:nvPicPr>
                        <pic:blipFill>
                          <a:blip r:embed="rId11" cstate="print"/>
                          <a:stretch>
                            <a:fillRect/>
                          </a:stretch>
                        </pic:blipFill>
                        <pic:spPr>
                          <a:xfrm>
                            <a:off x="1242646" y="46893"/>
                            <a:ext cx="970280" cy="883920"/>
                          </a:xfrm>
                          <a:prstGeom prst="rect">
                            <a:avLst/>
                          </a:prstGeom>
                        </pic:spPr>
                      </pic:pic>
                      <wps:wsp>
                        <wps:cNvPr id="1056236895" name="Triangle 2"/>
                        <wps:cNvSpPr/>
                        <wps:spPr>
                          <a:xfrm rot="16200000">
                            <a:off x="2775121" y="-40371"/>
                            <a:ext cx="755895" cy="1180953"/>
                          </a:xfrm>
                          <a:prstGeom prst="triangle">
                            <a:avLst>
                              <a:gd name="adj" fmla="val 100000"/>
                            </a:avLst>
                          </a:prstGeom>
                          <a:effectLst>
                            <a:outerShdw blurRad="25400" dist="254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7351110" name="Triangle 2"/>
                        <wps:cNvSpPr/>
                        <wps:spPr>
                          <a:xfrm rot="8313284" flipV="1">
                            <a:off x="4192954" y="268654"/>
                            <a:ext cx="1282065" cy="823026"/>
                          </a:xfrm>
                          <a:custGeom>
                            <a:avLst/>
                            <a:gdLst>
                              <a:gd name="connsiteX0" fmla="*/ 0 w 805180"/>
                              <a:gd name="connsiteY0" fmla="*/ 1135380 h 1135380"/>
                              <a:gd name="connsiteX1" fmla="*/ 805180 w 805180"/>
                              <a:gd name="connsiteY1" fmla="*/ 0 h 1135380"/>
                              <a:gd name="connsiteX2" fmla="*/ 805180 w 805180"/>
                              <a:gd name="connsiteY2" fmla="*/ 1135380 h 1135380"/>
                              <a:gd name="connsiteX3" fmla="*/ 0 w 805180"/>
                              <a:gd name="connsiteY3" fmla="*/ 1135380 h 1135380"/>
                              <a:gd name="connsiteX0" fmla="*/ 314284 w 1119464"/>
                              <a:gd name="connsiteY0" fmla="*/ 1135380 h 1135380"/>
                              <a:gd name="connsiteX1" fmla="*/ 1119464 w 1119464"/>
                              <a:gd name="connsiteY1" fmla="*/ 0 h 1135380"/>
                              <a:gd name="connsiteX2" fmla="*/ 0 w 1119464"/>
                              <a:gd name="connsiteY2" fmla="*/ 556329 h 1135380"/>
                              <a:gd name="connsiteX3" fmla="*/ 314284 w 1119464"/>
                              <a:gd name="connsiteY3" fmla="*/ 1135380 h 1135380"/>
                              <a:gd name="connsiteX0" fmla="*/ 314284 w 1396880"/>
                              <a:gd name="connsiteY0" fmla="*/ 579051 h 579051"/>
                              <a:gd name="connsiteX1" fmla="*/ 1396880 w 1396880"/>
                              <a:gd name="connsiteY1" fmla="*/ 226922 h 579051"/>
                              <a:gd name="connsiteX2" fmla="*/ 0 w 1396880"/>
                              <a:gd name="connsiteY2" fmla="*/ 0 h 579051"/>
                              <a:gd name="connsiteX3" fmla="*/ 314284 w 1396880"/>
                              <a:gd name="connsiteY3" fmla="*/ 579051 h 579051"/>
                              <a:gd name="connsiteX0" fmla="*/ 0 w 1082596"/>
                              <a:gd name="connsiteY0" fmla="*/ 572911 h 572911"/>
                              <a:gd name="connsiteX1" fmla="*/ 1082596 w 1082596"/>
                              <a:gd name="connsiteY1" fmla="*/ 220782 h 572911"/>
                              <a:gd name="connsiteX2" fmla="*/ 100913 w 1082596"/>
                              <a:gd name="connsiteY2" fmla="*/ 0 h 572911"/>
                              <a:gd name="connsiteX3" fmla="*/ 0 w 1082596"/>
                              <a:gd name="connsiteY3" fmla="*/ 572911 h 572911"/>
                              <a:gd name="connsiteX0" fmla="*/ 0 w 1281669"/>
                              <a:gd name="connsiteY0" fmla="*/ 641760 h 641760"/>
                              <a:gd name="connsiteX1" fmla="*/ 1281669 w 1281669"/>
                              <a:gd name="connsiteY1" fmla="*/ 220782 h 641760"/>
                              <a:gd name="connsiteX2" fmla="*/ 299986 w 1281669"/>
                              <a:gd name="connsiteY2" fmla="*/ 0 h 641760"/>
                              <a:gd name="connsiteX3" fmla="*/ 0 w 1281669"/>
                              <a:gd name="connsiteY3" fmla="*/ 641760 h 641760"/>
                              <a:gd name="connsiteX0" fmla="*/ 0 w 1281669"/>
                              <a:gd name="connsiteY0" fmla="*/ 608700 h 608700"/>
                              <a:gd name="connsiteX1" fmla="*/ 1281669 w 1281669"/>
                              <a:gd name="connsiteY1" fmla="*/ 187722 h 608700"/>
                              <a:gd name="connsiteX2" fmla="*/ 422260 w 1281669"/>
                              <a:gd name="connsiteY2" fmla="*/ 0 h 608700"/>
                              <a:gd name="connsiteX3" fmla="*/ 0 w 1281669"/>
                              <a:gd name="connsiteY3" fmla="*/ 608700 h 608700"/>
                              <a:gd name="connsiteX0" fmla="*/ 0 w 1281669"/>
                              <a:gd name="connsiteY0" fmla="*/ 549203 h 549203"/>
                              <a:gd name="connsiteX1" fmla="*/ 1281669 w 1281669"/>
                              <a:gd name="connsiteY1" fmla="*/ 128225 h 549203"/>
                              <a:gd name="connsiteX2" fmla="*/ 583569 w 1281669"/>
                              <a:gd name="connsiteY2" fmla="*/ 0 h 549203"/>
                              <a:gd name="connsiteX3" fmla="*/ 0 w 1281669"/>
                              <a:gd name="connsiteY3" fmla="*/ 549203 h 549203"/>
                              <a:gd name="connsiteX0" fmla="*/ 0 w 1281669"/>
                              <a:gd name="connsiteY0" fmla="*/ 455037 h 455037"/>
                              <a:gd name="connsiteX1" fmla="*/ 1281669 w 1281669"/>
                              <a:gd name="connsiteY1" fmla="*/ 34059 h 455037"/>
                              <a:gd name="connsiteX2" fmla="*/ 343023 w 1281669"/>
                              <a:gd name="connsiteY2" fmla="*/ 0 h 455037"/>
                              <a:gd name="connsiteX3" fmla="*/ 0 w 1281669"/>
                              <a:gd name="connsiteY3" fmla="*/ 455037 h 455037"/>
                            </a:gdLst>
                            <a:ahLst/>
                            <a:cxnLst>
                              <a:cxn ang="0">
                                <a:pos x="connsiteX0" y="connsiteY0"/>
                              </a:cxn>
                              <a:cxn ang="0">
                                <a:pos x="connsiteX1" y="connsiteY1"/>
                              </a:cxn>
                              <a:cxn ang="0">
                                <a:pos x="connsiteX2" y="connsiteY2"/>
                              </a:cxn>
                              <a:cxn ang="0">
                                <a:pos x="connsiteX3" y="connsiteY3"/>
                              </a:cxn>
                            </a:cxnLst>
                            <a:rect l="l" t="t" r="r" b="b"/>
                            <a:pathLst>
                              <a:path w="1281669" h="455037">
                                <a:moveTo>
                                  <a:pt x="0" y="455037"/>
                                </a:moveTo>
                                <a:lnTo>
                                  <a:pt x="1281669" y="34059"/>
                                </a:lnTo>
                                <a:lnTo>
                                  <a:pt x="343023" y="0"/>
                                </a:lnTo>
                                <a:lnTo>
                                  <a:pt x="0" y="455037"/>
                                </a:lnTo>
                                <a:close/>
                              </a:path>
                            </a:pathLst>
                          </a:custGeom>
                          <a:effectLst>
                            <a:outerShdw blurRad="50800" dist="254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C0C129A" id="Group 3" o:spid="_x0000_s1026" alt="4 triangles of different sizes/angles" style="width:320.3pt;height:63.9pt;mso-position-horizontal-relative:char;mso-position-vertical-relative:line" coordsize="54750,109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YBnJXgcAABEfAAAOAAAAZHJzL2Uyb0RvYy54bWzsWW2P27gR/l6g/0HQ&#13;&#10;xwKJJerFkhHnsEiaIEBwFyTp5e4jLUuWGklUKXq9e7++z5CSTGd3bSXbBVr0AsRLShzOzDNv5OjF&#13;&#10;TzdN7Vznsq9Eu3b9557r5G0mtlW7W7v/+PzmWeI6veLtlteizdfubd67P738619eHLpVzkQp6m0u&#13;&#10;HWzS9qtDt3ZLpbrVYtFnZd7w/rno8hYvCyEbrjCVu8VW8gN2b+oF87x4cRBy20mR5X2Pp6/NS/el&#13;&#10;3r8o8kz9UhR9rpx67UI2pX+l/t3Q7+LlC77aSd6VVTaIwX9AioZXLZhOW73mijt7Wd3ZqqkyKXpR&#13;&#10;qOeZaBaiKKos1zpAG9/7Rpu3Uuw7rctuddh1E0yA9hucfnjb7Ofrt7L71H2QRnoM34vsa++04lXJ&#13;&#10;211+1XcAEaYlqBaHbreySWi+O9LfFLKhfaCXc6NBvp1Azm+Uk+Fh6MXL1Fu6ToZ3ie8zPzJWyEqY&#13;&#10;6g5ZVv59IIzCZeT5qSH0vdSPE22/BV8Zvlq6SZquylb4P4CG0R3QLjsXqNRe5u6wSTNrj4bLr/vu&#13;&#10;GezbcVVtqrpSt9pXYUkSqr3+UGWEN00A5gfpVNu1y3zfi1jgh9Cw5Q1i5V3Dd7mj0RmXGkJOimkz&#13;&#10;kU1O3+npCYtNXXVvqromw9B4UAZB8I0T3YOHcdDXIts3eatMxMm8hl6i7cuq611HrvJmk0MB+W7r&#13;&#10;wziIdgXhO1m1yhi2VzJXWUn8C8jxEf5EcvPV9EILfZSTNOoHl5zjUkm6ZFFkHCMNQxZqzCa/AFyy&#13;&#10;V29z0Tg0gKSQAMbgK379vh9kGZcMgBr2Wi5IY2yFwf+ON3mUT8IgDE+9KSaTnHrMf603sSf3Jp+F&#13;&#10;LA5j10EqCuMkDYzDjqkqXXoMOcZkqiRI2Wm++U/41aFD3evHmMTsTlR+V2r/VPIuh2vTtsfUgsQS&#13;&#10;swD6IUZMavksKyT3OncYaTyspiowzOzoc6Sg/B+j3OKfjpshv7PlMkL+1vA9C71gqYsEX434LaNI&#13;&#10;86RM7/uJl0Ya4IcDUw1iHYOTonS3HaTm23+6TtHUqNDXvHZ8I5DJJTqUdVY5RjIk0UcABDntI/Yq&#13;&#10;l5/K7cHZ1Hv5kVPSjUKo5GwrSgvTBKmRnpO2Dq93ONgo5DmhvlSq1AhTUaMdidWrWjqQZu1uap59&#13;&#10;NZLXXcnNQ70NYQylh9V6PMmiZ5aYKGL9kPz0SN3WObGq2495gUKBCso0E31EyifuPMuQoU2VHlYT&#13;&#10;mUm4A6F/H2E9EQ1ricwINHE02p7lOFForqJVE3FTtULex3n7dRS3MOuBhaUzDTdie4v6qD0Qxui7&#13;&#10;7E0FzN/zXn3gEn6Ahzh9ql/wU9TisHbFMHKdUsg/7ntO6xFleOs6B5z81m7/rz2nKl+/axF/qR+G&#13;&#10;2FbpSRgtEfWOtN9s7DftvnklYH1EAaTTQ1qv6nFYSNF8wSH1irjiFW8z8F67mZLj5JXCHK9wzM3y&#13;&#10;qys9NseH9+2nDocOYzjyn883X7jshjqmEGg/izHm75Qzs5bs0YqrvRJFpWvdEdcBb+QfkwOePBEx&#13;&#10;jy2DyMdJ58cTURL4AUtQ1gqcZX4dsRkyUuinLI3wEhmHxUmMIWLvmJF8ljAvHo4KCQs8pguilZGy&#13;&#10;vTkqENV4PKAUNOSQKRdlom37SuW/kd10SvrbwvGcg5N4EVKdYXtn9e/2at8PoiDxnNIZRg8Q/Qbf&#13;&#10;mliY7S/ysUlmcECp/V4ONslsTQKLz2Ww7NWzWdgI4zQNVwFYcLk0jAdneAKrDPtf5vQIuxBeF/Sw&#13;&#10;bRJFccDSy85lgzwXL5vmkYYJ0jiZFy4Rro2RD4XMYE6w+GZ3Au48H9ssjMUpYxf52Fhr05zncLr8&#13;&#10;khI2wEejnOdg08zEyo4VrYOXsCjVKdE6do2p7iR5oS6mvrEGDWZZw+xO1jjP59Qa3jIx1jjHx4YX&#13;&#10;58LUDy6zsWkoRxqVHtLEhncGVvbymVjdsQZL/DhOHxDoxBpx6C9j0sEMHiA5KSQohbQ7wXSez73W&#13;&#10;OM/HRpalaZrEl9nYNJc1seHV1jivg718JlaPsYaXLD2tgx48mTX8ZLnUmSo+y8dGNmRIbzMAs2ku&#13;&#10;a2LDO2Nze7kRnTz3rA6PsEYU4uIeUHzrwdNZA2dLFl3kYyMbJUE0JwRtGrLGeU1seL/TGjOxeoQ1&#13;&#10;wihCowA6mMGTWSMIvYhOP+fZ2MAGIa4DumyczyU2DRnjPIdHGOMeqHBRma4ivDTNS77KbtrheoIR&#13;&#10;Lpj4PjD0J0RPDfWxgNNdBRejcYoKYhoToKLrzgVi1AGbeLy7zyMGaDaxbjtBmXnEwNAmHptImths&#13;&#10;MqhPjV360lPrLz3UtEGz13U2aM4YR0NHnlAjbWnooGEwVj+nRA9QO6fuVTRoJHwWeqE6fpQ42hp8&#13;&#10;j0vq1l467QihtRsOMI+rxr+d3ti4ndZwtMe4YPxrFhrjnUgwLshq0edDkwlq6Z7SpCohZF1qrV7T&#13;&#10;vS2xyEv+bImNzv1nS8xufP2ftcT090R8d9XhNHwjpg+79ly30I5fsl/+GwAA//8DAFBLAwQKAAAA&#13;&#10;AAAAACEAc8H6/D4KAAA+CgAAFAAAAGRycy9tZWRpYS9pbWFnZTEucG5niVBORw0KGgoAAAANSUhE&#13;&#10;UgAAAJQAAACbCAYAAACEarIBAAAABmJLR0QA/wD/AP+gvaeTAAAACXBIWXMAAA7EAAAOxAGVKw4b&#13;&#10;AAAJ3klEQVR4nO2cW2wcVwGG/92Zvfh+S2M7dhuv4+I2thvbpKQxCU6tOLEdpUBcWcEklmijYKQ0&#13;&#10;AYyKHdoUqoDEA0itVCQXVYS0FUpdBMRWqYJAICSQeEa88MgDD0hIRIRc7PXwMHPi2fXOzqy9u3Nm&#13;&#10;zv9JI699Zqx9+HTO2dlPEzEMA9lEIpHIpj8CMHKdTIgN3f6LTaTIxMLKsBZLvAYA6fTa4kffHb8h&#13;&#10;hikWcSIi3LDJFB3/5s3PxSurPrSfmE4/uL7y+vgLAAyYTlEqsokokCkTAC2aSF7MPlHT4jMnXv34&#13;&#10;JwA065KcyyJRm2jWaw2ArmvaZ3KdrOuxsxOvrPzQOi9KqUg2QgpxaADi+S6IxSouTFxe+TZMASkV&#13;&#10;yUDMUBHrtQ4XoQAglqi4TKlILnIteTEvF8YSFZdPzP/iS9Z13FMRAJkzlFjydOfTM9ErahctqbhR&#13;&#10;JwCs2SXr0Ar5B3pF7eLxuaXPg1IRZC55dqkKIlFT99OjX/9gHJRKeaJZv+cVqiqZezWMRLRkZW39&#13;&#10;DUpFsoXKy9WZgbxSJasbro9cuDYAbtSVpSChUi01uDozgLie+zJNi9ZVNrbdGrlwbRCUSkkKEgow&#13;&#10;pZqf6nOVauiFH+0BpVKOgoUCgMGuJlepmto7KZWCbEkowJTqpeeedP7HWuyxpvbOW4fOvd0JSqUM&#13;&#10;WxYKAA73NuOii1T1u3Yv9Z5caAKlUoJtCQUAI/2tmJ3odhzXNP2pjoEjtyiVGmxbKAAY29+G08Mp&#13;&#10;x3FN059KDQwvdx49XwXrXhelCidFEQoATg+n8koV1WJP7x2aXOo8er4alCq0FE0owJRqbH+b47im&#13;&#10;6aN7hyaXGj/1RTFTkZBRVKEAYHaiGyP9rY7jmqaPHjx+5i2w+gwlRRcKAC4+9yQOPPGI47iux8+c&#13;&#10;ePXX74BShY6SCAUAc6d6MNjV5Diu6/EzE6+s/ACUKlSUTKi4HsX8VF9eqaw+/TUwJQ4NJRMKMKWa&#13;&#10;O9WDVEuN4zns08NFSYUCzIbq6syAq1Ts08NByYUCNqTaWZ90PId9ejgoi1CAkGrQVSpWn8GmbEIB&#13;&#10;wM76pKtUTImDTVmFAkypFqb6XPv00a/+7FlQqsBRdqGAjZQ4n1SJ2h0fsE8PHr4IBZhSXZnexz49&#13;&#10;ZPgmFAB0t9e5psTVja03mRIHB1+FAtz79IimN7NPDw6+CwWYUuWrPkWf/snzi7tAqaRGCqEAMyV2&#13;&#10;69NbWzqWmRLLjTRCAaZULx573HGcfbr8SCUUAJx85lHXPr1j4MgS+3Q5kU4owL1P1zT9cFZKTKkk&#13;&#10;QUqhAFMqt5R4aGzmQ1h308v2xkhepBUKMFNiN6mYEsuF1EIB7NODhvRCAR779G+tfA+UyncCIZSn&#13;&#10;Pj1eMcc+3X8CIRTgvU8fn1+eB+9R+UZghAK89enxisrXmRL7R6CEAtiny07ghALYp8tMIIUC2KfL&#13;&#10;SmCFAgru07lRLwOBFgooqE9nSlwGAi8UwD5dJkIhFMA+XRZCIxTAPl0GQiUUwD7db0InFMA+3U9C&#13;&#10;KRRgSnV2ZI/jOPv00hBaoQBg8tBu9ullJtRCAWZKPHlot+M4+/TiEnqhAODsyB726WVCCaEA9unl&#13;&#10;QhmhAFMqt5SYUm0PpYQC4JoS63r8jJUSU6otoJxQok/v7WhwPMd61DX79C2gnFCAKdXCVJ97n/7y&#13;&#10;r74G3qMqCCWFAjz26VXV32dKXBjKCgWYUl2Z3sc+vYgoLRQANFTHXVNiLV79JlNibygvFLDRpzdU&#13;&#10;x3OOR7Rogn26NyiUxc76JK5M73Pt05+99N5BcKPuCIWy4aVPr6prvsmU2BkKlUWqpQYLLikx+3Rn&#13;&#10;KFQOejsaXPv0qsaWJabEm6FQDog+3QmRElOqTChUHga7mlxT4qb2TlafNiiUC176dKbEG1AoD7BP&#13;&#10;9w6F8ojHPv1d1ft0ClUAHvr00aw+XTkoVIF46dMPjp19D4oGehRqC7j16boWO6lqSkyhtgj79NxQ&#13;&#10;qG3APn0zFGobsE/fDIXaJuzTM6FQRYB9+gYUqkiwTzehUEXEU5+erHojzCkxhSoyrn26lRKHVSoK&#13;&#10;VQJU7tMpVIlQtU+nUCUk1VKDuVM9SvXpFKrEuD3qOmx9OoUqA4NdTZg71eM4HqY+nUKViQNPPKJE&#13;&#10;n06hyogKfTqFKjMj/a1eUuJbVkocOKkolA+cHk65SrV3aDKQz0+nUD5xejiFk8886jge1D6dQvnI&#13;&#10;i8ced39++uh0oKpPCuUzrs9PjyefD1JKTKEkYHai20Of/tFbCIBUFEoCREqcX6rEuSD06RRKEoRU&#13;&#10;3e11jucEoU+nUBIR16O4Mr3PtU8//vIvvwJJ71FRKMnw0qcnq2rekDUlplASUpXUsTDV59qnH/vG&#13;&#10;z78AyaSiUJIiUuJ8UiWraxZlS4kplMQIqdxSYpmkolCSY0qVPyWurK2/MXLh2gAk2KhTqADgpU+X&#13;&#10;JSWmUAHBa5/+6S+/0wMfpaJQAcJLn97Y3HbTz5SYQgUMr336oXNvd8IHqShUAPHSp9fvemzZj5SY&#13;&#10;QgUUtz5d02Kf8KNPp1ABRsY+nUIFHNn6dAoVAmTq0ylUSJClT6dQIUKGPp1ChQy/+3QKFTL87tMp&#13;&#10;VAjxs0+nUCHFrz6dQoUY0ae376h0PKfYfTqFCjnm89P7y9anUygFKGefTqEUwXzUdX/J+3QKpRDt&#13;&#10;OypL3qdTKMUQfbpT9bndPp1CKUiqpcY1Ja5sbNvSU4kplKJ46dO38qhrCqUwg11NeMnDo64L6dMp&#13;&#10;lOIc7m320KfvXvKaElMogpH+VsxOdDuOi5TYi1QUigAAxva3uabEqYHhZbc+nUKRh7j16VEt9rRb&#13;&#10;nx6BKZUGIA6gCkDtZ7/z27+X7m2ToJNOr/3mTx9ff/7ff3n/DoB1wzAMMcYZihSMpumjB45MzSJH&#13;&#10;oEehyJbQkhVzAHRk7adyCrW2evefZXxvJIBEEamDTaiNv2diADDu3v7X78v31kgQWV393x8AxGAt&#13;&#10;e7BmKQ0bG/OodULiH3/7819bu4faE5U1Xb69YyIl6XT6wf07//nj73586dL6vdv3AKStYx2wPvrB&#13;&#10;tCwGoBJANYB6ADUwP/UlsDG1ETVZhynNKoC7AP4L4LZ13AFwH8AagHURxhjWkbYGHliHGE8ja60k&#13;&#10;SiHcWIUljnVswl5a2S28ZxtbQ47NF1EKA6YfazBno/vIlEtMSNBzXPAAG8vbGsylUMfG8kip1ELc&#13;&#10;tBR+iAnnnvX64f7JMAxDNwzDsG4hiGntge0fiGVPbN4pk7qIZW7VOsS2KI0cM5S4AMjcT4nZyr7c&#13;&#10;USq1MGw/hRdir53xCQ8AIuJrGNvtcyGPXSTOTsSwHWK2Eq8hvs+L2L7Xs0tl/2kXiVKpiZHj9cNl&#13;&#10;zv7lcIZQD//oXORRKHXZJIqRQ57/AwXk0RpCGJN2AAAAAElFTkSuQmCCUEsDBAoAAAAAAAAAIQAz&#13;&#10;I0oIQxcAAEMXAAAUAAAAZHJzL21lZGlhL2ltYWdlMi5wbmeJUE5HDQoaCgAAAA1JSERSAAAAoAAA&#13;&#10;AJEIBgAAAETpsyUAAAAGYktHRAD/AP8A/6C9p5MAAAAJcEhZcwAADsQAAA7EAZUrDhsAABbjSURB&#13;&#10;VHic7Z1tcFRVmsef7r79knSTEKCSgaBOBSk3kkmVJmNWISvrzgdLpIQPi2XNh9EqpYgKocA4wOwG&#13;&#10;cWYZxEJThcpLYKK8DAmDcU1YARcGq6BFICgYSJDNCyROKpF0AybddHfS6f3Q93af+9xz+3ZCv9zb&#13;&#10;ff5VXSTcczs3zZ/n3PO7z3keXSAQAKbxS6fT6cjvA+yDnJC4ZF+A1iQY76mqTx/hzNZqPYxZ/CP+&#13;&#10;HTqd7nMACAAwM45HOvZZRSci4ukee3nnjJy8+1sNBsNk4bjP5Xr2+JZFRwFgDICZMFrpk30BWhBh&#13;&#10;Pj0AGHLy8j8izQcAYLBYNgKAgR+jw1M0E13MgNFLDwCGuct2lhgMpoX4oMFgKH7qjc9WQtCEzHxR&#13;&#10;ihlQQXwk00Hws+KsOTO3yo01mcyrJ/3Tv00CPhKyKKgsZsDopAcAw7+89skizmgslR3EGXMfW/ja&#13;&#10;f0A4CrKpWEHMgBFERj9byZO2zOzcTUrnmMzWisIFVTOBTcVRiRkwsoSp11Ba/upSPcfdhwf4R/0+&#13;&#10;0Ql6vXlmUfkGYAuSqMQMKCMy+hUuqJppyZxUice4bw98c6vn+wP4743mjBfKltY8CmETMsmIfTgU&#13;&#10;4YXHjMInVuk5Yy45xj/q910++sHui/+96X9GRry38HtkT3twE7AoqChmQHnpAEBfvGR9gcmS+RI+&#13;&#10;+PNA15HBa98M+IadnoEfznyCj3OceW75q3WLgEXBiGIfDBKOfnmzSt7R6fVmcszIiPfW1eM7GwBg&#13;&#10;FABGv2/8ry99rqEu/F6Zk3PX2EqetAKLgrJiBqRLDwCGeRUfPW40ZjyDD966frnh1o2LPwGAh3/5&#13;&#10;ei8d2YbHGThTUWn5q0uBmIrjfN2aEzMgISl0fuB9PMZ719373eebP4Og8dz86+4Px2vP373zkx2P&#13;&#10;t2ROqrQ9OM8GLApSxQwoVgi7zKvYvcjAmYrwgJ9+OL3T73YOA8BdAHDxr7sA4L3e0lSHsYyeM+aW&#13;&#10;LVr9NgQzj5gJkZgBeYmg84PzbLac6VvwGJ/7Tltr07tfgTj6ufg/Pd32hnaXo6cZn2eyZL5UuKAq&#13;&#10;H9g0LBEzYFiCAQ2lzy5/BWMXAIDOM4e2AIAPgga8C/z0y788AOBtP75rLxVOF5fXAIuCEjEDgij6&#13;&#10;GQoXVM202LLexGPcd26e7rbXXwUAL4QXH178vaPz3ICzt7UWn280ZjxTtrTmEWBYRqS0/yDQwsMw&#13;&#10;o/CJVXo9l02O8Y/6fa2Ha8jo5+W/Jl+CGX3fNm5q9Ps8TvyzJk+dXQMMTouU9gbkpQMAfdnSmkdp&#13;&#10;0Nk92Nvk6Dw3AGGTeQFgBHgOyH8dOuZ3OVx9bafew+9jMJpKGJwWK60/BIxdsqYWrMXQ2e/zOL/e&#13;&#10;v2Y7iKOcYD4//yJN6AEAb2vT5q+87qEO/DMzs/PWMzgdVlobkJceAAzlFbvm06Cz8x9XD/hdDheE&#13;&#10;zeWDoNn8ENz/MQZhE4qm4hsXmilR0Dibwemw0taAOPpl5kyX5Pp53UMd3zZuagR58wX4l2DCEQib&#13;&#10;0Ndxsu6S+87N0/h9LZmTKh9euCaEZdI5CqatAYFYeJS/vud5KnS+9s3HfpdjGIioBuGpl9z1RppQ&#13;&#10;FAW77Ad20OD09IfKVgPDMulpQAydrVnTNuIxHtfti61Nm78CIqJB+N4vAMGdlwFi+yUZBUP3gj0t&#13;&#10;zZ3uwd4m/P4mS+ZLxUvWF0CaT8NpaUAgoPNjC1csp0Hn7m8+3QoomkHQfGPAm08Yy3+Np+LQeW0n&#13;&#10;avdhLKPT6815s0regTSPgmlnQAydzdZsCXQedvYdRdBZWPmS9340URckjs5zA85/XJVmTjM4nV6/&#13;&#10;NA06S7DLqN935ciHOyDK6CcIRUEJG/y2cVPjiM/Tj8+bPG32NkjjKJhWBuSlAwBD2dKaR82ZtmX4&#13;&#10;4NBg5yEEncmFx1gU70+aMPTkxO9yuPrbTn2ABxs4U9G8it0knGYGTEXh6Jc1tWAtHuP3eZxn91fv&#13;&#10;BunUGzH6CZKJgqFIKgenbTnTt6RrzmDaGJBXELssq3s6CuhMrnwj3feJRDGhGMucOfhnyUVxxtzS&#13;&#10;Z5e/AsSG9gn8bppUWhhQAp2n5L6Fx3jdQx3n91bVg/SRW2jhMY6KV7Ir4m57/VUqnLZlvUluaE+X&#13;&#10;KJgWBgRi6p1feWCpHHQG6cJDMOB4zBdpQeIBAF/r4ZotEjit57JnFD6xCtIsWyblDYihs8Wa/Xs8&#13;&#10;xn3n5mkCOgv3fuQTj4nW+qNFQa+j89yAHJwu/e3GOZBGi5GUNiBhPh0AcGXPVb5Bg843WprqQGy+&#13;&#10;qBceclKC0xeb3v0LDU7n3F/0FqQRlklpA/ISoHO+KSNLUl5jaLCnudte3w70qTfqxUcEBUCaqOAd&#13;&#10;6r92Sw5Ol1fsmg9pAqdT9hfE2CV/ztx1NOjcdmzHbhgndI5WEaKgBwQ47XX34PP4zJy0iIIpa0Be&#13;&#10;IehsslhfxAdv9187wENnMuFgPNA5WglRUIRl/C6Hq7/dvhMPNnCmovLX9zwPaQCnU9KAOPplTynY&#13;&#10;gMf4fR5nS8OGPSDd5xGT6CeIiIIBkIHTHtfti/g8a9a0jekAp1PSgLyC0PnVukWcKeMpfHCw67ud&#13;&#10;FOgcMl8sL0QJTvOZN+KLTxM4nXIGlEDnyblr8Bive6jjwsHqwxAb6BytZO8Fu+31V923+v+OT8iw&#13;&#10;Ta5OdTidcgYEEjqvbFhBg879bad2AsIiMEHoHK0UsmV8rV9s3Urb0J7qcDqlDCiBzrSqpndunr7y&#13;&#10;xft2ECccxAI6Ryva/hFZOG3OtC3jq62m5GIkZQyIp96yxavWRYDOOPoJ935j8exwpPSI7uv9a7bT&#13;&#10;NrTzmTspiWVSxoC8hJrO+SaztQIfHOq/fkgBOidKgglFUdDvcrhk4fSyuqchBeF0SvwyOPrl/6pc&#13;&#10;UtXUP+r3tZ2o3QdS7BLPhYdEMnA6dE3n91bVUze0BzN4Ui4KpoQBeekhCJ0fMZkyFuODzt7W2nvM&#13;&#10;dI6ZCBNK7gUBwMdn5ohk4ExF85fv+x2kGJzWvAEl0DlYnV4kv8/j5DeYx+WR2wSFTRheETdt/uru&#13;&#10;8OA5fIJl0pTqVIPTmjcgrzB05sxz8cH+H85+kCjoHK2UsMz1s5/vwOfoOWNu2XOVb0BwKk6JVmCa&#13;&#10;NiBqpWWVg86XPvvTlxDjdKsYKSKcHnb2HcUnmDKyKvlqqynRCkzTBgTUSosGnfta//cDCP7jxu15&#13;&#10;70Sl9IjuypEPt9PgdP6cuesgReC0Zg1IRr8Hn3x5qhx0bj+27TzEL9cvVpLd0H67/5oEy5gs1heJ&#13;&#10;VmCaNR+ARg2IscsDv17wB1orrS77AdoG84RiFyUpwemWhg17I8BpzUdBTRqQVxg6y1Q17Wlp7gTp&#13;&#10;vV/CsUuUkoPTw46eyx/jwUZjxjOpUG1VcxeOo9/M4vIaCXQe8Q0j6CyZetUQ/QQp7R9p+evaRiqc&#13;&#10;Di66NA2nNWdAXiHoTN1g/mPbJ5SazkmBztFKAU6PyMLplQ0rQMNwWlMGxNCZrzovEgGdaQXFVRf9&#13;&#10;kEgTjgKBZVqbNp+Uq7aqZTitKQPyCkFng9FUgg/2tZ16j1LTOanQOVopwOkRPpNHJD1nzC1bvGod&#13;&#10;aHQq1owBMXS2Tv6FpMaK1z3UwW8wx9hFC9FPkFzNaW+3vb7954HuT/EJJrO1QqutwDRjQEDQWc9x&#13;&#10;9+EBXWcaNoG6nveOW0pwWrYVWFH5BtBgFNSEAcnoV7igaqYcdO62N7RDhH0eCbzkWAjDaQ8A+Byd&#13;&#10;5wZu9V2VdGg3mjNe0GK1VdVfKMYuMwqfWEWDzu0naoWazmp73jtuyUTBkAkv/O2P9TQ4zWcCaQpO&#13;&#10;q96AvHQAoC9esr5ADjoPXD7ZC9KVr9BIRquiTsV+l8M12PWdZEM7x5nnag1Oq/oicfTLm1UizXT2&#13;&#10;eZwEdMZTb9x2ucVbEe4Fg1HwYPVhOTitpVZgqjYgL76D+UePy1U1pWQ6h7ZYJvRKYyyFBckIn+kj&#13;&#10;koEzFWmpFZhqDYijnzXngffxmBGvuwe10krEBvNES3b/SPuxbS1ah9OqNSAQ2GVexe5F1A3m7Xa5&#13;&#10;8hqaj36CKM+JxQ0RW5rqaK3Ayhatfhs0gGVUaUC8wdyWM30LHuNz32mLAJ1DrbQSd9Vxlyyclqu2&#13;&#10;qgU4rUoDAtFKq/TZ5a/QNph3njkkdDDXLHSOVkpRsO1E7T4qnC4urwGVR0HVGRC30rLYsiSttILQ&#13;&#10;eUKttLQuEk6HfndH57kBZ29rLR6shVZgqrooWistvZ7LJsf4R/2+1sM1OPppFjpHK6VddN82bmqk&#13;&#10;wWk+Y0i1cFpVBuSlAwB9sKopHTpHwC5ahs7RShZO97WdonRoN5WoGU6r5oIwdsmaWrCWBp2/3r9m&#13;&#10;OyS2rp9qpLB/RLYVWGZ23nq1wmnVGJBXMNevYtf8KFpp4VT7lDUeKaVsmRsXmilR0DhbrXBaFQaU&#13;&#10;VDUNVokXyese6kDQWdX7POIsuZxBX8fJuktycPrhhWtCWEYtUVAVBgRi4VH++p7n5Vpp+V2OYZCB&#13;&#10;zmlkPkUs02U/sIMGp6c/VLYaVIZlkm5ADJ2tWdM24jEe1+2LRCstKnRO3BWrStSyHj0tzZ1ycLp4&#13;&#10;yfoCUNE0nHQDAgGdH1u4YjkNOvNV5NMCOkcrpa2cbSdq99FageXNKnkHVBQFk2pADJ3N1mwJdB52&#13;&#10;9h1NU+gcrWTLeshVW1UTnE7aBdCgM62q6ZUjH9LKa6R19BOkAKeDrcB8nn583uRps7eBSqJgsv8H&#13;&#10;hFppmTNty/DBocHOQ2qpaqpyYSzjAR5O97edouYMzqvYTcLp9DIgjn58oR2R/D6P8+z+6t0gnXpZ&#13;&#10;9CMkEwVFrcBocNqWM32LGnIGkxkBg9hlWd3TUUBncuXL7vuQlOB015mDkj3UamkFlnADSqBzsPq7&#13;&#10;SF73UMf5vVX1kKaP3CYo2RVxt73+KhVO27LeTHYrsGREwHArrcoD1KqmfCEevPCIaystrUupzmDr&#13;&#10;4ZotEjit57KT3QosoQaUtNKyZv8ej3HfuXmagM7JaKWlddGioGwrMJMl86XS326cA0lajCTMgIT5&#13;&#10;dADAlT1X+UaEVlopscE80VKC0xeb3v0LDU7n3F/0FiQJyyR6Chagc74pI0tSXmNosKdZoZUWM190&#13;&#10;otYZHOq/dku2FVjFrvmQBDidkB+GsUv+nLnrqK20ju3YDQw635MiREEPCHDa6+7B5/EZSAmPgol0&#13;&#10;ewg6myzWF/HB2/3XhA3mZMIBg84TF1noUpQ53d9ul5T1MHCmovLX9zwPCYbTcTegpJXWlIINeIzf&#13;&#10;53G2NGzYA9JGgiz6TUBEFAyADJz2uG5fxOdZs6ZtTDScTlQEDLfSMmU8hQ8Odn0nt8Gc3fdNUEpw&#13;&#10;ms8wEikZcDquBpRAZ5lWWhcOVh8GBp3joYitwNy3+v+OT8iwTa5OJJyOdwQMQ+eVDSuo5TXaTu0E&#13;&#10;aQdzBp1jIKWtnK1fbN1K29CeSDgdNwNKoLNMVdMrX7xvB3HCAYPOsRe1rIccnDZn2pbxrcDivhiJ&#13;&#10;iwHx1Fu2eNW6CNAZRz/h3m+MRb97l9Ijuq/3r9keoRVY3LFMPKfgcCsts7UCHxzqv35IATozxVZy&#13;&#10;rcBcsnB6Wd3TEGc4HfM3xtEv/1fl0qqmo34faqUlGJAtPOIgGTgd+uzP762qp25oD2YqxTUKxsvZ&#13;&#10;oVZaJlPGYnzQ2dtayzKdEyuFVmA+2VZgy/f9DuIIp2NqQAl0DlZtF4lopcUeuSVe2IThFXHT5q/u&#13;&#10;Dg+ewydYJk2pjiecjkcEDENnzjwXH+z/4ewHDDonR0pY5vrZz3fgc/ScMbfsuco3IDgV6yDGJoyZ&#13;&#10;AXErLTnofOmzP30JLN0qmYoIp4edfUfxCaaMrEq+2mrMO7THMgKKWmnRoDNf1X0E2PPepEnpEd2V&#13;&#10;Ix9up8Hp/Dlz10Ec4HRMDEhGvweffHmqHHRuP7btPLBcP7VIdkP77f5rEixjslhf5OF0TKPgPRsQ&#13;&#10;Y5cHfr3gD7RWWl32A7QN5gy7JEFKcLqlYcPeCHA6plEwVlNwGDrLVDXtaWnuBOm9H8MuyZUcnB52&#13;&#10;9Fz+GA82GjOeiXW11Xt6Exz9ZhaX10ig84hvGEHndK7rpxop7R9p+evaRrlWYBBDOB0LF4egM3WD&#13;&#10;+Y9tnyDoTCYcsOiXRCnA6RFZOL2yYQXECE5P2IAYOvPV2EUioDNpPoZd1CXShKL2D61Nm0/GuxXY&#13;&#10;vUbAEHQ2GE0l+GBf26n3KDWdGXRWkRTg9AifsSSSnjPmli1etQ5iMBVPyIAYOlsn/0JSe8TrHuqI&#13;&#10;0EqLRT91Sa7mtLfbXt/+80D3p/gEk9laEYtWYBONgCLorOe4+/CArjMNm4A979WElOB0+/Fde6mt&#13;&#10;wIrKN8A9RsFxG5CMfoULqmbKQedue0M7+kUYdFa/MJz2AIDP0Xlu4Fbf1U/wYKM544V7rbY6rpMw&#13;&#10;dplR+MQqGnRuP1Er1HRmz3s1IpkoGDLhhb/9sZ4Gp/mMpwnD6Ym4VgcA+uIl6wvkoPPA5ZO9IF35&#13;&#10;jgHDLlqQbCuwwa7vJBvaOc48917gdNQn4OiXN6tEmuns8zgJ6IynXrbLTeWKcC8YjIIHqw/LwemJ&#13;&#10;tgIbr2P5DuYfPS5X1TRCI0FmPA1IYUEywmc0iWTgTEUTbQUWlQFx9LPmPPA+HjPidfegVlpsg7l2&#13;&#10;Jbt/pP3YtpZYwuloI2AIu8yr2L2IusG83S5XXoNFP41JqRXYjZamOlorsLJFq9+GcWIZRQPiDea2&#13;&#10;nOlb8Bif+05bBOgcABb9tCpZOC1XbXW8cDqaCBjqZlT67PJXaBvMO88cwh3MGXTWuJSiYNuJ2n1U&#13;&#10;OF1cXgPjiIIRDYhbaVlsWZJWWkHozFpppbBIOB36N3Z0nhtw9rbW4sHjbQUmO4DWSkuv57LJMf5R&#13;&#10;v6/1cA2Ofgw6p4iUdtF927ipkQan+cyoqOC0kkN1AKAPVjWlQ+cI2IVB59SRLJzuaztF6dBuKokW&#13;&#10;TlMPYuySNbVgLQ06f71/zXaI8LyXRT/tS2H/iGwrsMzsvPXRwOlI7gzm+lXsmh9FKy2cas+Ml0JS&#13;&#10;ypa5caGZEgWNs6OB0xIDSqqaBquni+R1D3Ug6Mz2eaS+5HIGfR0n6y7JwemHF64JYRlaFKRFwNDC&#13;&#10;o/z1Pc/LtdLyuxzDIAOdmflST0pYpst+YAcNTk9/qGw1RMAyIgNi6GzNmrYRX4jHdfsi0UqL9rw3&#13;&#10;kIymd0zxFfFvSmv/4Otpae50OXqa8XkmS+ZLxUvWF4DMNMzhn8O/DI8tXLGcBp27vzkklNcQ8sXw&#13;&#10;fZ8OXTBT6gnvpPMBgKn9+K59pf/+n/9qMFmmCAN1er05b1bJOwCwBPjbM51OJ0RU0AmzJW8YPQBw&#13;&#10;hQuq7v/lI79pxStfJqaJytF/pfzszpUtwN+qCQYkp2ACOv/za8x8TLEUnzktuRfUA0hXvgbO/Jtk&#13;&#10;XShTasqgN5YCYUDh72kRkAsERn9M7OUxpbrG/GM3IWhAERfUE9FPxx/k/s/e8Gef7+71JF0rU4rJ&#13;&#10;P+p19H5/9DVAEVCHzMcBgBkAMgEgi39NAoAMCJdnFZrfCXs8hGwXxv3SV6G1A4gjHEDQKx4AGAaA&#13;&#10;n/mXi/+7UQAYwxhGEAkcR4kfJBwDCDuZmS+9RQYxwTdCYKIFKpFfSANi0wn7AAIQjoDkWGY8JlK4&#13;&#10;u6ZgQAFWix5WCIO4QCAQ4FfE5MNmD/9mY/wb0Np3MgMyYZGzJPnExMO/JCbEEVBwrPD9CIRvHBPZ&#13;&#10;XZ1J+8IpXMITE1GyMs2AgvwgNR97vMYUjYTZUbgfFCKhZJsGfhRHAmk9iG8wmfmYxqMA8ecYiBcn&#13;&#10;AcmzYABRAgFpOPwnE1M0CqCvQ/d9ZLqejpa6J5PJwgzINB5JjEXLE/1/YR/Cykde3wkAAAAASUVO&#13;&#10;RK5CYIJQSwMEFAAGAAgAAAAhABAcJ37hAAAACgEAAA8AAABkcnMvZG93bnJldi54bWxMj09rwkAQ&#13;&#10;xe+FfodlCr3VTWybSsxGxP45iVAtiLc1OybB7GzIrkn89p320l4eDG/mzftli9E2osfO144UxJMI&#13;&#10;BFLhTE2lgq/d+8MMhA+ajG4coYIreljktzeZTo0b6BP7bSgFh5BPtYIqhDaV0hcVWu0nrkVi7+Q6&#13;&#10;qwOPXSlNpwcOt42cRlEira6JP1S6xVWFxXl7sQo+Bj0sH+O3fn0+ra6H3fNmv45Rqfu78XXOspyD&#13;&#10;CDiGvwv4YeD+kHOxo7uQ8aJRwDThV9lLnqIExJGXpi8zkHkm/yPk3wAAAP//AwBQSwMEFAAGAAgA&#13;&#10;AAAhAC5s8ADFAAAApQEAABkAAABkcnMvX3JlbHMvZTJvRG9jLnhtbC5yZWxzvJDBisIwEIbvC/sO&#13;&#10;Ye7btD0sspj2IoJXcR9gSKZpsJmEJIq+vYFlQUHw5nFm+L//Y9bjxS/iTCm7wAq6pgVBrINxbBX8&#13;&#10;HrZfKxC5IBtcApOCK2UYh8+P9Z4WLDWUZxezqBTOCuZS4o+UWc/kMTchEtfLFJLHUsdkZUR9REuy&#13;&#10;b9tvme4ZMDwwxc4oSDvTgzhcY21+zQ7T5DRtgj554vKkQjpfuysQk6WiwJNx+Lfsm8gW5HOH7j0O&#13;&#10;3b+DfHjucAMAAP//AwBQSwECLQAUAAYACAAAACEAsYJntgoBAAATAgAAEwAAAAAAAAAAAAAAAAAA&#13;&#10;AAAAW0NvbnRlbnRfVHlwZXNdLnhtbFBLAQItABQABgAIAAAAIQA4/SH/1gAAAJQBAAALAAAAAAAA&#13;&#10;AAAAAAAAADsBAABfcmVscy8ucmVsc1BLAQItABQABgAIAAAAIQCDYBnJXgcAABEfAAAOAAAAAAAA&#13;&#10;AAAAAAAAADoCAABkcnMvZTJvRG9jLnhtbFBLAQItAAoAAAAAAAAAIQBzwfr8PgoAAD4KAAAUAAAA&#13;&#10;AAAAAAAAAAAAAMQJAABkcnMvbWVkaWEvaW1hZ2UxLnBuZ1BLAQItAAoAAAAAAAAAIQAzI0oIQxcA&#13;&#10;AEMXAAAUAAAAAAAAAAAAAAAAADQUAABkcnMvbWVkaWEvaW1hZ2UyLnBuZ1BLAQItABQABgAIAAAA&#13;&#10;IQAQHCd+4QAAAAoBAAAPAAAAAAAAAAAAAAAAAKkrAABkcnMvZG93bnJldi54bWxQSwECLQAUAAYA&#13;&#10;CAAAACEALmzwAMUAAAClAQAAGQAAAAAAAAAAAAAAAAC3LAAAZHJzL19yZWxzL2Uyb0RvYy54bWwu&#13;&#10;cmVsc1BLBQYAAAAABwAHAL4BAACzLQA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8972;height:94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7d/zzgAAAOgAAAAPAAAAZHJzL2Rvd25yZXYueG1sRI9BSwMx&#13;&#10;FITvgv8hPMGbzWZbxW6bFqlUPHjpaqHHx+a5G9y8LEnsrv56IwheBoZhvmHW28n14kwhWs8a1KwA&#13;&#10;Qdx4Y7nV8Pa6v7kHEROywd4zafiiCNvN5cUaK+NHPtC5Tq3IEI4VauhSGiopY9ORwzjzA3HO3n1w&#13;&#10;mLINrTQBxwx3vSyL4k46tJwXOhxo11HzUX86DcEaPz/hMuzCWD+pl++9tIuj1tdX0+Mqy8MKRKIp&#13;&#10;/Tf+EM9GQ6lUcVvO1WIJv8fyKZCbHwAAAP//AwBQSwECLQAUAAYACAAAACEA2+H2y+4AAACFAQAA&#13;&#10;EwAAAAAAAAAAAAAAAAAAAAAAW0NvbnRlbnRfVHlwZXNdLnhtbFBLAQItABQABgAIAAAAIQBa9Cxb&#13;&#10;vwAAABUBAAALAAAAAAAAAAAAAAAAAB8BAABfcmVscy8ucmVsc1BLAQItABQABgAIAAAAIQDT7d/z&#13;&#10;zgAAAOgAAAAPAAAAAAAAAAAAAAAAAAcCAABkcnMvZG93bnJldi54bWxQSwUGAAAAAAMAAwC3AAAA&#13;&#10;AgMAAAAA&#13;&#10;">
                  <v:imagedata r:id="rId12" o:title=""/>
                  <o:lock v:ext="edit" aspectratio="f"/>
                </v:shape>
                <v:shape id="Image 6" o:spid="_x0000_s1028" type="#_x0000_t75" style="position:absolute;left:12426;top:468;width:9703;height:88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b8PzgAAAOgAAAAPAAAAZHJzL2Rvd25yZXYueG1sRI9BSwMx&#13;&#10;FITvQv9DeAVvNtk1lrJtWlpFFDxZLfT4unluFjfJmqTb9d8bQfAyMAzzDbPajLZjA4XYeqegmAlg&#13;&#10;5GqvW9coeH97vFkAiwmdxs47UvBNETbrydUKK+0v7pWGfWpYhrhYoQKTUl9xHmtDFuPM9+Ry9uGD&#13;&#10;xZRtaLgOeMlw2/FSiDm32Lq8YLCne0P15/5sFZBsD7uXr+EswvzpVJykX5i7o1LX0/FhmWW7BJZo&#13;&#10;TP+NP8SzVlCKUhRC3koJv8fyKeDrHwAAAP//AwBQSwECLQAUAAYACAAAACEA2+H2y+4AAACFAQAA&#13;&#10;EwAAAAAAAAAAAAAAAAAAAAAAW0NvbnRlbnRfVHlwZXNdLnhtbFBLAQItABQABgAIAAAAIQBa9Cxb&#13;&#10;vwAAABUBAAALAAAAAAAAAAAAAAAAAB8BAABfcmVscy8ucmVsc1BLAQItABQABgAIAAAAIQBmab8P&#13;&#10;zgAAAOgAAAAPAAAAAAAAAAAAAAAAAAcCAABkcnMvZG93bnJldi54bWxQSwUGAAAAAAMAAwC3AAAA&#13;&#10;AgMAAAAA&#13;&#10;">
                  <v:imagedata r:id="rId13" o:title=""/>
                  <o:lock v:ext="edit" aspectratio="f"/>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 o:spid="_x0000_s1029" type="#_x0000_t5" style="position:absolute;left:27750;top:-404;width:7559;height:1181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SFEzgAAAOgAAAAPAAAAZHJzL2Rvd25yZXYueG1sRI/BSsNA&#13;&#10;EIbvQt9hmYI3u2tqYk27LUUJeBFqLZ6H7JiNZmfT7NpGn94VBC8DMz//N3yrzeg6caIhtJ41XM8U&#13;&#10;COLam5YbDYeX6moBIkRkg51n0vBFATbrycUKS+PP/EynfWxEgnAoUYONsS+lDLUlh2Hme+KUvfnB&#13;&#10;YUzr0Egz4DnBXSczpQrpsOX0wWJP95bqj/2n01DvQmXzp+O7+n5tb+a3B866irW+nI4PyzS2SxCR&#13;&#10;xvjf+EM8muSg8iKbF4u7HH7F0gHk+gcAAP//AwBQSwECLQAUAAYACAAAACEA2+H2y+4AAACFAQAA&#13;&#10;EwAAAAAAAAAAAAAAAAAAAAAAW0NvbnRlbnRfVHlwZXNdLnhtbFBLAQItABQABgAIAAAAIQBa9Cxb&#13;&#10;vwAAABUBAAALAAAAAAAAAAAAAAAAAB8BAABfcmVscy8ucmVsc1BLAQItABQABgAIAAAAIQDwpSFE&#13;&#10;zgAAAOgAAAAPAAAAAAAAAAAAAAAAAAcCAABkcnMvZG93bnJldi54bWxQSwUGAAAAAAMAAwC3AAAA&#13;&#10;AgMAAAAA&#13;&#10;" adj="21600" fillcolor="white [3201]" strokecolor="#4f81bd [3204]" strokeweight="2pt">
                  <v:shadow on="t" color="black" opacity="26214f" origin=",-.5" offset="0"/>
                </v:shape>
                <v:shape id="Triangle 2" o:spid="_x0000_s1030" style="position:absolute;left:41929;top:2686;width:12821;height:8230;rotation:-9080323fd;flip:y;visibility:visible;mso-wrap-style:square;v-text-anchor:middle" coordsize="1281669,4550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PbW0QAAAOgAAAAPAAAAZHJzL2Rvd25yZXYueG1sRI9BS8NA&#13;&#10;EIXvgv9hGcGLtJtErTXttlRrwUNFrMXzmB2TmOxszK5t/PfOQfAy8Bje9/jmy8G16kB9qD0bSMcJ&#13;&#10;KOLC25pLA/vXzWgKKkRki61nMvBDAZaL05M55tYf+YUOu1gqgXDI0UAVY5drHYqKHIax74jl9+F7&#13;&#10;h1FiX2rb41HgrtVZkky0w5plocKO7isqmt23M/C11tvbq/i+ws9pc/G8fWre7vYPxpyfDeuZnNUM&#13;&#10;VKQh/jf+EI/WQJZkN5fXaZqKioiJFOjFLwAAAP//AwBQSwECLQAUAAYACAAAACEA2+H2y+4AAACF&#13;&#10;AQAAEwAAAAAAAAAAAAAAAAAAAAAAW0NvbnRlbnRfVHlwZXNdLnhtbFBLAQItABQABgAIAAAAIQBa&#13;&#10;9CxbvwAAABUBAAALAAAAAAAAAAAAAAAAAB8BAABfcmVscy8ucmVsc1BLAQItABQABgAIAAAAIQDJ&#13;&#10;mPbW0QAAAOgAAAAPAAAAAAAAAAAAAAAAAAcCAABkcnMvZG93bnJldi54bWxQSwUGAAAAAAMAAwC3&#13;&#10;AAAABQMAAAAA&#13;&#10;" path="m,455037l1281669,34059,343023,,,455037xe" fillcolor="white [3201]" strokecolor="#4f81bd [3204]" strokeweight="2pt">
                  <v:shadow on="t" color="black" opacity="26214f" origin=",-.5" offset="0"/>
                  <v:path arrowok="t" o:connecttype="custom" o:connectlocs="0,823026;1282065,61603;343129,0;0,823026" o:connectangles="0,0,0,0"/>
                </v:shape>
                <w10:anchorlock/>
              </v:group>
            </w:pict>
          </mc:Fallback>
        </mc:AlternateContent>
      </w:r>
    </w:p>
    <w:p w14:paraId="2A0E4194" w14:textId="44534D5B" w:rsidR="000A438B" w:rsidRDefault="00000000" w:rsidP="00666399">
      <w:pPr>
        <w:pStyle w:val="BodyText"/>
      </w:pPr>
      <w:proofErr w:type="gramStart"/>
      <w:r>
        <w:t>But,</w:t>
      </w:r>
      <w:proofErr w:type="gramEnd"/>
      <w:r>
        <w:t xml:space="preserve"> an equilateral triangle does not look like a scalene triangle. </w:t>
      </w:r>
      <w:proofErr w:type="gramStart"/>
      <w:r>
        <w:t>And,</w:t>
      </w:r>
      <w:proofErr w:type="gramEnd"/>
      <w:r>
        <w:t xml:space="preserve"> an isosceles triangle may or may not</w:t>
      </w:r>
      <w:r>
        <w:rPr>
          <w:spacing w:val="40"/>
        </w:rPr>
        <w:t xml:space="preserve"> </w:t>
      </w:r>
      <w:r>
        <w:t>look like an equilateral triangle or a right triangle. Adjectives play a huge role in math definitions. Students may</w:t>
      </w:r>
      <w:r>
        <w:rPr>
          <w:spacing w:val="-4"/>
        </w:rPr>
        <w:t xml:space="preserve"> </w:t>
      </w:r>
      <w:r>
        <w:t>need to be taught to key</w:t>
      </w:r>
      <w:r>
        <w:rPr>
          <w:spacing w:val="-4"/>
        </w:rPr>
        <w:t xml:space="preserve"> </w:t>
      </w:r>
      <w:r>
        <w:t>in to, not just the nouns, but also the modifier as they</w:t>
      </w:r>
      <w:r>
        <w:rPr>
          <w:spacing w:val="-2"/>
        </w:rPr>
        <w:t xml:space="preserve"> </w:t>
      </w:r>
      <w:r>
        <w:t>construct meaning</w:t>
      </w:r>
      <w:r>
        <w:rPr>
          <w:spacing w:val="-2"/>
        </w:rPr>
        <w:t xml:space="preserve"> </w:t>
      </w:r>
      <w:r>
        <w:t xml:space="preserve">for math </w:t>
      </w:r>
      <w:r>
        <w:rPr>
          <w:spacing w:val="-2"/>
        </w:rPr>
        <w:t>terms.</w:t>
      </w:r>
    </w:p>
    <w:p w14:paraId="7FF6891A" w14:textId="77777777" w:rsidR="000A438B" w:rsidRDefault="00000000" w:rsidP="003B222A">
      <w:pPr>
        <w:pStyle w:val="Heading1"/>
      </w:pPr>
      <w:r>
        <w:t>Word</w:t>
      </w:r>
      <w:r>
        <w:rPr>
          <w:spacing w:val="-1"/>
        </w:rPr>
        <w:t xml:space="preserve"> </w:t>
      </w:r>
      <w:r>
        <w:t>of</w:t>
      </w:r>
      <w:r>
        <w:rPr>
          <w:spacing w:val="1"/>
        </w:rPr>
        <w:t xml:space="preserve"> </w:t>
      </w:r>
      <w:r>
        <w:rPr>
          <w:spacing w:val="-2"/>
        </w:rPr>
        <w:t>Caution</w:t>
      </w:r>
    </w:p>
    <w:p w14:paraId="2FF6AF72" w14:textId="668BE924" w:rsidR="000A438B" w:rsidRDefault="00000000" w:rsidP="00666399">
      <w:pPr>
        <w:pStyle w:val="BodyText"/>
      </w:pPr>
      <w:r>
        <w:t>Over</w:t>
      </w:r>
      <w:r>
        <w:rPr>
          <w:spacing w:val="-1"/>
        </w:rPr>
        <w:t xml:space="preserve"> </w:t>
      </w:r>
      <w:r>
        <w:t>time,</w:t>
      </w:r>
      <w:r>
        <w:rPr>
          <w:spacing w:val="-1"/>
        </w:rPr>
        <w:t xml:space="preserve"> </w:t>
      </w:r>
      <w:r>
        <w:t>mathematicians decide</w:t>
      </w:r>
      <w:r>
        <w:rPr>
          <w:spacing w:val="-1"/>
        </w:rPr>
        <w:t xml:space="preserve"> </w:t>
      </w:r>
      <w:r>
        <w:t>to change</w:t>
      </w:r>
      <w:r>
        <w:rPr>
          <w:spacing w:val="-1"/>
        </w:rPr>
        <w:t xml:space="preserve"> </w:t>
      </w:r>
      <w:r>
        <w:t>terminology. For example, it is now</w:t>
      </w:r>
      <w:r>
        <w:rPr>
          <w:spacing w:val="-1"/>
        </w:rPr>
        <w:t xml:space="preserve"> </w:t>
      </w:r>
      <w:r>
        <w:t>(supposedly)</w:t>
      </w:r>
      <w:r>
        <w:rPr>
          <w:spacing w:val="-1"/>
        </w:rPr>
        <w:t xml:space="preserve"> </w:t>
      </w:r>
      <w:r>
        <w:t>inappropriate</w:t>
      </w:r>
      <w:r>
        <w:rPr>
          <w:spacing w:val="-1"/>
        </w:rPr>
        <w:t xml:space="preserve"> </w:t>
      </w:r>
      <w:r>
        <w:t>to use</w:t>
      </w:r>
      <w:r>
        <w:rPr>
          <w:spacing w:val="-1"/>
        </w:rPr>
        <w:t xml:space="preserve"> </w:t>
      </w:r>
      <w:r>
        <w:t>the</w:t>
      </w:r>
      <w:r>
        <w:rPr>
          <w:spacing w:val="-1"/>
        </w:rPr>
        <w:t xml:space="preserve"> </w:t>
      </w:r>
      <w:r>
        <w:t>term ‘reduce’</w:t>
      </w:r>
      <w:r>
        <w:rPr>
          <w:spacing w:val="-1"/>
        </w:rPr>
        <w:t xml:space="preserve"> </w:t>
      </w:r>
      <w:r>
        <w:t>when referring</w:t>
      </w:r>
      <w:r>
        <w:rPr>
          <w:spacing w:val="-3"/>
        </w:rPr>
        <w:t xml:space="preserve"> </w:t>
      </w:r>
      <w:r>
        <w:t>to fractions:</w:t>
      </w:r>
      <w:r>
        <w:rPr>
          <w:spacing w:val="40"/>
        </w:rPr>
        <w:t xml:space="preserve"> </w:t>
      </w:r>
      <w:r>
        <w:t>you no longer</w:t>
      </w:r>
      <w:r>
        <w:rPr>
          <w:spacing w:val="-1"/>
        </w:rPr>
        <w:t xml:space="preserve"> </w:t>
      </w:r>
      <w:r>
        <w:t>reduce</w:t>
      </w:r>
      <w:r>
        <w:rPr>
          <w:spacing w:val="-1"/>
        </w:rPr>
        <w:t xml:space="preserve"> </w:t>
      </w:r>
      <w:r>
        <w:t>fractions, you simplify</w:t>
      </w:r>
      <w:r>
        <w:rPr>
          <w:spacing w:val="-5"/>
        </w:rPr>
        <w:t xml:space="preserve"> </w:t>
      </w:r>
      <w:r>
        <w:t xml:space="preserve">them. Teachers who immediately correct their learners who have been taught the term ‘reduce’ may frustrate students, especially when they are still struggling with the concept of reducing/simplifying. [By the way, reducing makes perfect sense to me: when you reduce 2/4 to 1/2, you are going from 2 to 1, and 4 to 2, both smaller numbers, therefore, ‘reduced’ numbers.] </w:t>
      </w:r>
      <w:r>
        <w:rPr>
          <w:i/>
        </w:rPr>
        <w:t xml:space="preserve">Signed </w:t>
      </w:r>
      <w:r>
        <w:t xml:space="preserve">numbers are no longer in vogue; it’s back to </w:t>
      </w:r>
      <w:r>
        <w:rPr>
          <w:i/>
        </w:rPr>
        <w:t xml:space="preserve">negative </w:t>
      </w:r>
      <w:r>
        <w:t>numbers. While language is important, teachers should not focus on correcting a student’s past language experiences just as he is beginning to explore a topic. It only reinforces the student’s math (and language) insecurity.</w:t>
      </w:r>
    </w:p>
    <w:p w14:paraId="4D74C100" w14:textId="63178549" w:rsidR="000B43EC" w:rsidRDefault="00000000" w:rsidP="006C48B4">
      <w:pPr>
        <w:pStyle w:val="BodyText"/>
      </w:pPr>
      <w:r>
        <w:t>The language of math can be frustrating. As teachers, we need to take every opportunity</w:t>
      </w:r>
      <w:r>
        <w:rPr>
          <w:spacing w:val="-3"/>
        </w:rPr>
        <w:t xml:space="preserve"> </w:t>
      </w:r>
      <w:r>
        <w:t>to include vocabulary lessons along with teaching math computation and conceptual understanding. If not, our students may come to continue to believe that all of math is irrational, not just some numbers.</w:t>
      </w:r>
    </w:p>
    <w:p w14:paraId="4364DF40" w14:textId="72AF62F8" w:rsidR="000A438B" w:rsidRDefault="00000000" w:rsidP="003B222A">
      <w:pPr>
        <w:pStyle w:val="Heading1"/>
      </w:pPr>
      <w:r>
        <w:t>References:</w:t>
      </w:r>
    </w:p>
    <w:p w14:paraId="65D43BF4" w14:textId="3764AB3F" w:rsidR="000A438B" w:rsidRPr="006B492B" w:rsidRDefault="00000000" w:rsidP="006B492B">
      <w:pPr>
        <w:pStyle w:val="BodyText"/>
      </w:pPr>
      <w:r w:rsidRPr="006B492B">
        <w:t>AISD Elementary Mathematics Department. Building a Bridge to Academic Vocabulary in Mathematics.</w:t>
      </w:r>
      <w:r w:rsidR="00B32632" w:rsidRPr="006B492B">
        <w:t xml:space="preserve"> </w:t>
      </w:r>
      <w:r w:rsidRPr="006B492B">
        <w:t xml:space="preserve">Retrievable at </w:t>
      </w:r>
      <w:r w:rsidR="00747A91" w:rsidRPr="006B492B">
        <w:t>https://www.yumpu.com/en/document/read/48776748/building-a-bridge-to-academic-vocabulary-in-mathematics</w:t>
      </w:r>
    </w:p>
    <w:p w14:paraId="1A0CE7CB" w14:textId="77777777" w:rsidR="000A438B" w:rsidRPr="006B492B" w:rsidRDefault="00000000" w:rsidP="006B492B">
      <w:pPr>
        <w:pStyle w:val="BodyText"/>
      </w:pPr>
      <w:r w:rsidRPr="006B492B">
        <w:t xml:space="preserve">Molina, Concepcion. (2012). The Problem with Math is English: A Language-Focused Approach to Helping All Students Develop a Deeper Understanding of Mathematics. San </w:t>
      </w:r>
      <w:proofErr w:type="spellStart"/>
      <w:r w:rsidRPr="006B492B">
        <w:t>Francisco:Jossey-Bass</w:t>
      </w:r>
      <w:proofErr w:type="spellEnd"/>
      <w:r w:rsidRPr="006B492B">
        <w:t>.</w:t>
      </w:r>
    </w:p>
    <w:p w14:paraId="36C91E91" w14:textId="395A07EA" w:rsidR="000A438B" w:rsidRPr="006B492B" w:rsidRDefault="00000000" w:rsidP="006B492B">
      <w:pPr>
        <w:pStyle w:val="BodyText"/>
      </w:pPr>
      <w:r w:rsidRPr="006B492B">
        <w:t>Rubenstein, Rheta N. (2007). Focused Strategies for Middle-Grades Mathematics Vocabulary Development in</w:t>
      </w:r>
      <w:r w:rsidR="00B32632" w:rsidRPr="006B492B">
        <w:t xml:space="preserve"> </w:t>
      </w:r>
      <w:r w:rsidRPr="006B492B">
        <w:t>Mathematics Teaching in the Middle School. 13 (4), 200</w:t>
      </w:r>
      <w:r w:rsidR="000D0679" w:rsidRPr="006B492B">
        <w:t>–</w:t>
      </w:r>
      <w:r w:rsidRPr="006B492B">
        <w:t>207.</w:t>
      </w:r>
    </w:p>
    <w:p w14:paraId="5CA669BB" w14:textId="77777777" w:rsidR="000A438B" w:rsidRDefault="000A438B">
      <w:pPr>
        <w:rPr>
          <w:sz w:val="24"/>
        </w:rPr>
        <w:sectPr w:rsidR="000A438B" w:rsidSect="009D57A9">
          <w:type w:val="continuous"/>
          <w:pgSz w:w="12240" w:h="15840"/>
          <w:pgMar w:top="1080" w:right="1080" w:bottom="1080" w:left="1080" w:header="720" w:footer="720" w:gutter="0"/>
          <w:cols w:space="720"/>
          <w:docGrid w:linePitch="299"/>
        </w:sectPr>
      </w:pPr>
    </w:p>
    <w:p w14:paraId="77330897" w14:textId="77777777" w:rsidR="000A438B" w:rsidRDefault="00000000" w:rsidP="00666399">
      <w:pPr>
        <w:pStyle w:val="BodyText"/>
      </w:pPr>
      <w:r>
        <w:rPr>
          <w:noProof/>
        </w:rPr>
        <w:lastRenderedPageBreak/>
        <w:drawing>
          <wp:inline distT="0" distB="0" distL="0" distR="0" wp14:anchorId="4F7CEC80" wp14:editId="2CCE51E2">
            <wp:extent cx="6480899" cy="7284624"/>
            <wp:effectExtent l="0" t="0" r="0" b="0"/>
            <wp:docPr id="9" name="Image 9" descr="a rectangle with 4 equal quadrants that are labeled: definition, facts/characteristics, examples, and nonexamples.&#10;There is an oval shape in the denter point where all the quadrants m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rectangle with 4 equal quadrants that are labeled: definition, facts/characteristics, examples, and nonexamples.&#10;There is an oval shape in the denter point where all the quadrants meet."/>
                    <pic:cNvPicPr/>
                  </pic:nvPicPr>
                  <pic:blipFill>
                    <a:blip r:embed="rId14" cstate="print"/>
                    <a:stretch>
                      <a:fillRect/>
                    </a:stretch>
                  </pic:blipFill>
                  <pic:spPr>
                    <a:xfrm>
                      <a:off x="0" y="0"/>
                      <a:ext cx="6480899" cy="7284624"/>
                    </a:xfrm>
                    <a:prstGeom prst="rect">
                      <a:avLst/>
                    </a:prstGeom>
                  </pic:spPr>
                </pic:pic>
              </a:graphicData>
            </a:graphic>
          </wp:inline>
        </w:drawing>
      </w:r>
    </w:p>
    <w:p w14:paraId="7BDD8B01" w14:textId="77777777" w:rsidR="000A438B" w:rsidRDefault="000A438B" w:rsidP="00666399">
      <w:pPr>
        <w:pStyle w:val="BodyText"/>
      </w:pPr>
    </w:p>
    <w:p w14:paraId="7D2A92D5" w14:textId="77777777" w:rsidR="000A438B" w:rsidRDefault="000A438B" w:rsidP="00666399">
      <w:pPr>
        <w:pStyle w:val="BodyText"/>
      </w:pPr>
    </w:p>
    <w:p w14:paraId="654FDDC1" w14:textId="1CD9F046" w:rsidR="000A438B" w:rsidRDefault="00000000" w:rsidP="00666399">
      <w:pPr>
        <w:pStyle w:val="BodyText"/>
      </w:pPr>
      <w:r>
        <w:t>Adapted</w:t>
      </w:r>
      <w:r>
        <w:rPr>
          <w:spacing w:val="-2"/>
        </w:rPr>
        <w:t xml:space="preserve"> </w:t>
      </w:r>
      <w:r>
        <w:t>from</w:t>
      </w:r>
      <w:r w:rsidR="000D0679">
        <w:rPr>
          <w:spacing w:val="58"/>
        </w:rPr>
        <w:t xml:space="preserve"> </w:t>
      </w:r>
      <w:r w:rsidRPr="000D0679">
        <w:t>Building</w:t>
      </w:r>
      <w:r w:rsidRPr="000D0679">
        <w:rPr>
          <w:spacing w:val="1"/>
        </w:rPr>
        <w:t xml:space="preserve"> </w:t>
      </w:r>
      <w:r w:rsidRPr="000D0679">
        <w:t>a</w:t>
      </w:r>
      <w:r w:rsidRPr="000D0679">
        <w:rPr>
          <w:spacing w:val="-2"/>
        </w:rPr>
        <w:t xml:space="preserve"> </w:t>
      </w:r>
      <w:r w:rsidRPr="000D0679">
        <w:t>Bridge</w:t>
      </w:r>
      <w:r w:rsidRPr="000D0679">
        <w:rPr>
          <w:spacing w:val="-1"/>
        </w:rPr>
        <w:t xml:space="preserve"> </w:t>
      </w:r>
      <w:r w:rsidRPr="000D0679">
        <w:t>to</w:t>
      </w:r>
      <w:r w:rsidRPr="000D0679">
        <w:rPr>
          <w:spacing w:val="-1"/>
        </w:rPr>
        <w:t xml:space="preserve"> </w:t>
      </w:r>
      <w:r w:rsidRPr="000D0679">
        <w:t>Academic</w:t>
      </w:r>
      <w:r w:rsidRPr="000D0679">
        <w:rPr>
          <w:spacing w:val="-2"/>
        </w:rPr>
        <w:t xml:space="preserve"> </w:t>
      </w:r>
      <w:r w:rsidRPr="000D0679">
        <w:t>Vocabulary</w:t>
      </w:r>
      <w:r w:rsidRPr="000D0679">
        <w:rPr>
          <w:spacing w:val="-2"/>
        </w:rPr>
        <w:t xml:space="preserve"> </w:t>
      </w:r>
      <w:r w:rsidRPr="000D0679">
        <w:t>in</w:t>
      </w:r>
      <w:r w:rsidRPr="000D0679">
        <w:rPr>
          <w:spacing w:val="-1"/>
        </w:rPr>
        <w:t xml:space="preserve"> </w:t>
      </w:r>
      <w:r w:rsidRPr="000D0679">
        <w:rPr>
          <w:spacing w:val="-2"/>
        </w:rPr>
        <w:t>Mathematics</w:t>
      </w:r>
    </w:p>
    <w:sectPr w:rsidR="000A438B">
      <w:pgSz w:w="12240" w:h="15840"/>
      <w:pgMar w:top="1260" w:right="720" w:bottom="680" w:left="720" w:header="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331A4" w14:textId="77777777" w:rsidR="000B0E89" w:rsidRDefault="000B0E89">
      <w:r>
        <w:separator/>
      </w:r>
    </w:p>
  </w:endnote>
  <w:endnote w:type="continuationSeparator" w:id="0">
    <w:p w14:paraId="0E1F2DC8" w14:textId="77777777" w:rsidR="000B0E89" w:rsidRDefault="000B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4608" w14:textId="37949403" w:rsidR="000A438B" w:rsidRPr="003B222A" w:rsidRDefault="000E43D1" w:rsidP="000149E2">
    <w:pPr>
      <w:pStyle w:val="Footer"/>
      <w:spacing w:before="240"/>
    </w:pPr>
    <w:r w:rsidRPr="003B222A">
      <w:t>This article originally appeared in the Summer 2016 issue of the Adult Numeracy Network's newsletter, The Math Practitioner (Volume 21, Issue 3).</w:t>
    </w:r>
    <w:r w:rsidR="003B222A" w:rsidRPr="003B222A">
      <w:t xml:space="preserve"> </w:t>
    </w:r>
    <w:r w:rsidRPr="003B222A">
      <w:t xml:space="preserve">For more information about the Adult Numeracy Network, visit </w:t>
    </w:r>
    <w:hyperlink r:id="rId1">
      <w:r w:rsidRPr="003B222A">
        <w:t>https://www.adultnumeracynetwork.org/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3339" w14:textId="28FD5D56" w:rsidR="006B492B" w:rsidRDefault="006B492B" w:rsidP="006B492B">
    <w:pPr>
      <w:pStyle w:val="Footer"/>
      <w:spacing w:before="240"/>
    </w:pPr>
    <w:r w:rsidRPr="003B222A">
      <w:t xml:space="preserve">This article originally appeared in the Summer 2016 issue of the Adult Numeracy Network's newsletter, The Math Practitioner (Volume 21, Issue 3). For more information about the Adult Numeracy Network, visit </w:t>
    </w:r>
    <w:hyperlink r:id="rId1">
      <w:r w:rsidRPr="003B222A">
        <w:t>https://www.adultnumeracynetwork.org/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8B5D" w14:textId="77777777" w:rsidR="000B0E89" w:rsidRDefault="000B0E89">
      <w:r>
        <w:separator/>
      </w:r>
    </w:p>
  </w:footnote>
  <w:footnote w:type="continuationSeparator" w:id="0">
    <w:p w14:paraId="70744298" w14:textId="77777777" w:rsidR="000B0E89" w:rsidRDefault="000B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9101" w14:textId="6B2915A7" w:rsidR="00EB442B" w:rsidRDefault="00EB442B" w:rsidP="00EB442B">
    <w:pPr>
      <w:pStyle w:val="Title"/>
    </w:pPr>
    <w:r>
      <w:t>Language</w:t>
    </w:r>
    <w:r>
      <w:rPr>
        <w:spacing w:val="-2"/>
      </w:rPr>
      <w:t xml:space="preserve"> </w:t>
    </w:r>
    <w:r>
      <w:t>and</w:t>
    </w:r>
    <w:r>
      <w:rPr>
        <w:spacing w:val="-2"/>
      </w:rPr>
      <w:t xml:space="preserve"> </w:t>
    </w:r>
    <w:r>
      <w:rPr>
        <w:spacing w:val="-4"/>
      </w:rPr>
      <w:t>Math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438B"/>
    <w:rsid w:val="000149E2"/>
    <w:rsid w:val="00032536"/>
    <w:rsid w:val="000446E4"/>
    <w:rsid w:val="00076A80"/>
    <w:rsid w:val="000A3D38"/>
    <w:rsid w:val="000A438B"/>
    <w:rsid w:val="000B0703"/>
    <w:rsid w:val="000B0E89"/>
    <w:rsid w:val="000B43EC"/>
    <w:rsid w:val="000D0679"/>
    <w:rsid w:val="000E43D1"/>
    <w:rsid w:val="001955DB"/>
    <w:rsid w:val="00325906"/>
    <w:rsid w:val="00392E4B"/>
    <w:rsid w:val="003B222A"/>
    <w:rsid w:val="0046324B"/>
    <w:rsid w:val="00491378"/>
    <w:rsid w:val="004B67E4"/>
    <w:rsid w:val="004C2ABD"/>
    <w:rsid w:val="00530C74"/>
    <w:rsid w:val="00592545"/>
    <w:rsid w:val="006472AF"/>
    <w:rsid w:val="0065223F"/>
    <w:rsid w:val="00666399"/>
    <w:rsid w:val="00692A33"/>
    <w:rsid w:val="006B492B"/>
    <w:rsid w:val="006C48B4"/>
    <w:rsid w:val="00716371"/>
    <w:rsid w:val="00741F47"/>
    <w:rsid w:val="00747A91"/>
    <w:rsid w:val="007E061A"/>
    <w:rsid w:val="00845709"/>
    <w:rsid w:val="009D57A9"/>
    <w:rsid w:val="009F3496"/>
    <w:rsid w:val="00B26082"/>
    <w:rsid w:val="00B32632"/>
    <w:rsid w:val="00B45FB8"/>
    <w:rsid w:val="00BD43F3"/>
    <w:rsid w:val="00C402EF"/>
    <w:rsid w:val="00C6499E"/>
    <w:rsid w:val="00CD2893"/>
    <w:rsid w:val="00CE295D"/>
    <w:rsid w:val="00D33C9B"/>
    <w:rsid w:val="00DA151E"/>
    <w:rsid w:val="00DD1F5F"/>
    <w:rsid w:val="00E869F7"/>
    <w:rsid w:val="00EB442B"/>
    <w:rsid w:val="00EB6941"/>
    <w:rsid w:val="00F33AE2"/>
    <w:rsid w:val="00F8343D"/>
    <w:rsid w:val="00FB41FF"/>
    <w:rsid w:val="00FC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F3162"/>
  <w15:docId w15:val="{2FD57088-2999-674D-A8B0-453393B4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3B222A"/>
    <w:pPr>
      <w:spacing w:before="240" w:after="12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66399"/>
    <w:pPr>
      <w:spacing w:before="120" w:after="120"/>
    </w:pPr>
    <w:rPr>
      <w:color w:val="000000" w:themeColor="text1"/>
      <w:sz w:val="24"/>
      <w:szCs w:val="24"/>
    </w:rPr>
  </w:style>
  <w:style w:type="paragraph" w:styleId="Title">
    <w:name w:val="Title"/>
    <w:basedOn w:val="Normal"/>
    <w:uiPriority w:val="10"/>
    <w:qFormat/>
    <w:pPr>
      <w:spacing w:before="55"/>
      <w:ind w:left="21"/>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Emphasis">
    <w:name w:val="Emphasis"/>
    <w:uiPriority w:val="20"/>
    <w:qFormat/>
    <w:rsid w:val="00CE295D"/>
    <w:rPr>
      <w:i/>
      <w:iCs/>
      <w:sz w:val="24"/>
    </w:rPr>
  </w:style>
  <w:style w:type="paragraph" w:styleId="Header">
    <w:name w:val="header"/>
    <w:basedOn w:val="Normal"/>
    <w:link w:val="HeaderChar"/>
    <w:uiPriority w:val="99"/>
    <w:unhideWhenUsed/>
    <w:rsid w:val="000E43D1"/>
    <w:pPr>
      <w:tabs>
        <w:tab w:val="center" w:pos="4680"/>
        <w:tab w:val="right" w:pos="9360"/>
      </w:tabs>
    </w:pPr>
  </w:style>
  <w:style w:type="character" w:customStyle="1" w:styleId="HeaderChar">
    <w:name w:val="Header Char"/>
    <w:basedOn w:val="DefaultParagraphFont"/>
    <w:link w:val="Header"/>
    <w:uiPriority w:val="99"/>
    <w:rsid w:val="000E43D1"/>
    <w:rPr>
      <w:rFonts w:ascii="Times New Roman" w:eastAsia="Times New Roman" w:hAnsi="Times New Roman" w:cs="Times New Roman"/>
    </w:rPr>
  </w:style>
  <w:style w:type="paragraph" w:styleId="Footer">
    <w:name w:val="footer"/>
    <w:basedOn w:val="Normal"/>
    <w:link w:val="FooterChar"/>
    <w:uiPriority w:val="99"/>
    <w:unhideWhenUsed/>
    <w:rsid w:val="003B222A"/>
    <w:pPr>
      <w:tabs>
        <w:tab w:val="center" w:pos="4680"/>
        <w:tab w:val="right" w:pos="9360"/>
      </w:tabs>
    </w:pPr>
    <w:rPr>
      <w:rFonts w:ascii="Arial Narrow" w:hAnsi="Arial Narrow"/>
      <w:sz w:val="20"/>
      <w:szCs w:val="20"/>
    </w:rPr>
  </w:style>
  <w:style w:type="character" w:customStyle="1" w:styleId="FooterChar">
    <w:name w:val="Footer Char"/>
    <w:basedOn w:val="DefaultParagraphFont"/>
    <w:link w:val="Footer"/>
    <w:uiPriority w:val="99"/>
    <w:rsid w:val="003B222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adultnumeracynetwork.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dultnumeracy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1582</Words>
  <Characters>7346</Characters>
  <Application>Microsoft Office Word</Application>
  <DocSecurity>0</DocSecurity>
  <Lines>236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Sherry Soares</cp:lastModifiedBy>
  <cp:revision>18</cp:revision>
  <dcterms:created xsi:type="dcterms:W3CDTF">2025-09-05T18:28:00Z</dcterms:created>
  <dcterms:modified xsi:type="dcterms:W3CDTF">2025-09-05T22:12:00Z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Publisher 2010</vt:lpwstr>
  </property>
  <property fmtid="{D5CDD505-2E9C-101B-9397-08002B2CF9AE}" pid="4" name="LastSaved">
    <vt:filetime>2025-09-05T00:00:00Z</vt:filetime>
  </property>
  <property fmtid="{D5CDD505-2E9C-101B-9397-08002B2CF9AE}" pid="5" name="Producer">
    <vt:lpwstr>Microsoft® Publisher 2010</vt:lpwstr>
  </property>
</Properties>
</file>